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黑体" w:hAnsi="黑体" w:eastAsia="黑体" w:cs="黑体"/>
          <w:b w:val="0"/>
          <w:i w:val="0"/>
          <w:caps w:val="0"/>
          <w:color w:val="auto"/>
          <w:spacing w:val="0"/>
          <w:sz w:val="28"/>
          <w:szCs w:val="32"/>
          <w:shd w:val="clear" w:color="auto" w:fill="FFFFFF"/>
          <w:lang w:val="en-US" w:eastAsia="zh-CN"/>
        </w:rPr>
      </w:pPr>
      <w:r>
        <w:rPr>
          <w:rFonts w:hint="eastAsia" w:ascii="黑体" w:hAnsi="黑体" w:eastAsia="黑体" w:cs="黑体"/>
          <w:b w:val="0"/>
          <w:i w:val="0"/>
          <w:caps w:val="0"/>
          <w:color w:val="auto"/>
          <w:spacing w:val="0"/>
          <w:sz w:val="28"/>
          <w:szCs w:val="32"/>
          <w:shd w:val="clear" w:color="auto" w:fill="FFFFFF"/>
          <w:lang w:val="en-US" w:eastAsia="zh-CN"/>
        </w:rPr>
        <w:t>附件1：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黑体" w:hAnsi="黑体" w:eastAsia="黑体" w:cs="黑体"/>
          <w:b w:val="0"/>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20</w:t>
      </w:r>
      <w:r>
        <w:rPr>
          <w:rFonts w:hint="eastAsia" w:ascii="方正小标宋简体" w:hAnsi="方正小标宋简体" w:eastAsia="方正小标宋简体" w:cs="方正小标宋简体"/>
          <w:b w:val="0"/>
          <w:bCs/>
          <w:sz w:val="44"/>
          <w:szCs w:val="44"/>
        </w:rPr>
        <w:t>年“创客中国”</w:t>
      </w:r>
      <w:r>
        <w:rPr>
          <w:rFonts w:hint="eastAsia" w:ascii="方正小标宋简体" w:hAnsi="方正小标宋简体" w:eastAsia="方正小标宋简体" w:cs="方正小标宋简体"/>
          <w:b w:val="0"/>
          <w:bCs/>
          <w:sz w:val="44"/>
          <w:szCs w:val="44"/>
          <w:lang w:eastAsia="zh-CN"/>
        </w:rPr>
        <w:t>山西省</w:t>
      </w:r>
      <w:r>
        <w:rPr>
          <w:rFonts w:hint="eastAsia" w:ascii="方正小标宋简体" w:hAnsi="方正小标宋简体" w:eastAsia="方正小标宋简体" w:cs="方正小标宋简体"/>
          <w:b w:val="0"/>
          <w:bCs/>
          <w:sz w:val="44"/>
          <w:szCs w:val="44"/>
        </w:rPr>
        <w:t>中小企业创新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val="0"/>
          <w:bCs/>
          <w:color w:val="070707"/>
          <w:kern w:val="0"/>
          <w:sz w:val="36"/>
          <w:szCs w:val="36"/>
        </w:rPr>
      </w:pPr>
      <w:r>
        <w:rPr>
          <w:rFonts w:hint="eastAsia" w:ascii="方正小标宋简体" w:hAnsi="方正小标宋简体" w:eastAsia="方正小标宋简体" w:cs="方正小标宋简体"/>
          <w:b w:val="0"/>
          <w:bCs/>
          <w:sz w:val="44"/>
          <w:szCs w:val="44"/>
        </w:rPr>
        <w:t>创业大赛组织方案</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仿宋_GB2312" w:hAnsi="仿宋_GB2312" w:eastAsia="仿宋_GB2312" w:cs="仿宋_GB2312"/>
          <w:color w:val="070707"/>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rPr>
      </w:pPr>
      <w:r>
        <w:rPr>
          <w:rFonts w:hint="eastAsia" w:ascii="黑体" w:hAnsi="黑体" w:eastAsia="黑体"/>
          <w:color w:val="070707"/>
          <w:kern w:val="0"/>
          <w:sz w:val="32"/>
          <w:szCs w:val="32"/>
        </w:rPr>
        <w:t>一、大赛主旨</w:t>
      </w:r>
      <w:r>
        <w:rPr>
          <w:rFonts w:hint="eastAsia" w:ascii="黑体" w:hAnsi="黑体" w:eastAsia="黑体"/>
          <w:color w:val="070707"/>
          <w:kern w:val="0"/>
          <w:sz w:val="32"/>
          <w:szCs w:val="32"/>
        </w:rPr>
        <w:br w:type="textWrapping"/>
      </w:r>
      <w:r>
        <w:rPr>
          <w:rFonts w:hint="eastAsia" w:ascii="仿宋" w:hAnsi="仿宋" w:eastAsia="仿宋" w:cs="仿宋_GB2312"/>
          <w:color w:val="070707"/>
          <w:kern w:val="0"/>
          <w:sz w:val="32"/>
          <w:szCs w:val="32"/>
        </w:rPr>
        <w:t>　　围绕产业链，部署创新链，配置资金链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eastAsia="zh-CN"/>
        </w:rPr>
      </w:pPr>
      <w:r>
        <w:rPr>
          <w:rFonts w:hint="eastAsia" w:ascii="黑体" w:hAnsi="黑体" w:eastAsia="黑体"/>
          <w:color w:val="070707"/>
          <w:kern w:val="0"/>
          <w:sz w:val="32"/>
          <w:szCs w:val="32"/>
        </w:rPr>
        <w:t>二、组织单位</w:t>
      </w:r>
      <w:r>
        <w:rPr>
          <w:rFonts w:hint="eastAsia" w:ascii="楷体" w:hAnsi="楷体" w:eastAsia="楷体" w:cs="楷体"/>
          <w:color w:val="070707"/>
          <w:kern w:val="0"/>
          <w:sz w:val="32"/>
          <w:szCs w:val="32"/>
        </w:rPr>
        <w:br w:type="textWrapping"/>
      </w:r>
      <w:r>
        <w:rPr>
          <w:rFonts w:hint="eastAsia" w:ascii="仿宋" w:hAnsi="仿宋" w:eastAsia="仿宋" w:cs="仿宋_GB2312"/>
          <w:color w:val="070707"/>
          <w:kern w:val="0"/>
          <w:sz w:val="32"/>
          <w:szCs w:val="32"/>
        </w:rPr>
        <w:t>　　</w:t>
      </w:r>
      <w:r>
        <w:rPr>
          <w:rFonts w:hint="eastAsia" w:ascii="仿宋" w:hAnsi="仿宋" w:eastAsia="仿宋" w:cs="仿宋_GB2312"/>
          <w:color w:val="070707"/>
          <w:kern w:val="0"/>
          <w:sz w:val="32"/>
          <w:szCs w:val="32"/>
          <w:lang w:eastAsia="zh-CN"/>
        </w:rPr>
        <w:t>指导</w:t>
      </w:r>
      <w:r>
        <w:rPr>
          <w:rFonts w:hint="eastAsia" w:ascii="仿宋" w:hAnsi="仿宋" w:eastAsia="仿宋" w:cs="仿宋_GB2312"/>
          <w:color w:val="070707"/>
          <w:kern w:val="0"/>
          <w:sz w:val="32"/>
          <w:szCs w:val="32"/>
        </w:rPr>
        <w:t>单位：工业和信息化部、</w:t>
      </w:r>
      <w:r>
        <w:rPr>
          <w:rFonts w:hint="eastAsia" w:ascii="仿宋" w:hAnsi="仿宋" w:eastAsia="仿宋" w:cs="仿宋_GB2312"/>
          <w:color w:val="070707"/>
          <w:kern w:val="0"/>
          <w:sz w:val="32"/>
          <w:szCs w:val="32"/>
          <w:lang w:eastAsia="zh-CN"/>
        </w:rPr>
        <w:t>财政部、山西省人民政府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rPr>
      </w:pPr>
      <w:r>
        <w:rPr>
          <w:rFonts w:hint="eastAsia" w:ascii="仿宋" w:hAnsi="仿宋" w:eastAsia="仿宋" w:cs="仿宋_GB2312"/>
          <w:b w:val="0"/>
          <w:i w:val="0"/>
          <w:caps w:val="0"/>
          <w:color w:val="auto"/>
          <w:spacing w:val="0"/>
          <w:sz w:val="32"/>
          <w:szCs w:val="32"/>
          <w:shd w:val="clear" w:color="auto" w:fill="FFFFFF"/>
        </w:rPr>
        <w:t>主办单位：</w:t>
      </w:r>
      <w:r>
        <w:rPr>
          <w:rFonts w:hint="eastAsia" w:ascii="仿宋" w:hAnsi="仿宋" w:eastAsia="仿宋" w:cs="仿宋_GB2312"/>
          <w:color w:val="auto"/>
          <w:sz w:val="32"/>
          <w:szCs w:val="32"/>
          <w:lang w:eastAsia="zh-CN"/>
        </w:rPr>
        <w:t>省小企业发展促进局、省发改委、省财政厅、省教育厅、省人社厅、山西转型综改示范区管委会</w:t>
      </w:r>
      <w:r>
        <w:rPr>
          <w:rFonts w:hint="eastAsia" w:ascii="仿宋" w:hAnsi="仿宋" w:eastAsia="仿宋" w:cs="仿宋_GB2312"/>
          <w:color w:val="070707"/>
          <w:kern w:val="0"/>
          <w:sz w:val="32"/>
          <w:szCs w:val="32"/>
        </w:rPr>
        <w:br w:type="textWrapping"/>
      </w:r>
      <w:r>
        <w:rPr>
          <w:rFonts w:hint="eastAsia" w:ascii="仿宋" w:hAnsi="仿宋" w:eastAsia="仿宋" w:cs="仿宋_GB2312"/>
          <w:color w:val="070707"/>
          <w:kern w:val="0"/>
          <w:sz w:val="32"/>
          <w:szCs w:val="32"/>
        </w:rPr>
        <w:t>　　承办单位：</w:t>
      </w:r>
      <w:r>
        <w:rPr>
          <w:rFonts w:hint="eastAsia" w:ascii="仿宋" w:hAnsi="仿宋" w:eastAsia="仿宋" w:cs="仿宋_GB2312"/>
          <w:color w:val="070707"/>
          <w:kern w:val="0"/>
          <w:sz w:val="32"/>
          <w:szCs w:val="32"/>
          <w:lang w:eastAsia="zh-CN"/>
        </w:rPr>
        <w:t>第三方社会机构（待定）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eastAsia" w:ascii="楷体_GB2312" w:hAnsi="楷体" w:eastAsia="楷体_GB2312" w:cs="楷体"/>
          <w:b/>
          <w:color w:val="070707"/>
          <w:kern w:val="0"/>
          <w:sz w:val="32"/>
          <w:szCs w:val="32"/>
          <w:lang w:eastAsia="zh-CN"/>
        </w:rPr>
      </w:pPr>
      <w:r>
        <w:rPr>
          <w:rFonts w:hint="eastAsia" w:ascii="黑体" w:hAnsi="黑体" w:eastAsia="黑体"/>
          <w:color w:val="070707"/>
          <w:kern w:val="0"/>
          <w:sz w:val="32"/>
          <w:szCs w:val="32"/>
        </w:rPr>
        <w:t>三、赛</w:t>
      </w:r>
      <w:r>
        <w:rPr>
          <w:rFonts w:hint="eastAsia" w:ascii="黑体" w:hAnsi="黑体" w:eastAsia="黑体"/>
          <w:color w:val="070707"/>
          <w:kern w:val="0"/>
          <w:sz w:val="32"/>
          <w:szCs w:val="32"/>
          <w:lang w:eastAsia="zh-CN"/>
        </w:rPr>
        <w:t>事活动</w:t>
      </w:r>
      <w:r>
        <w:rPr>
          <w:rFonts w:hint="eastAsia" w:ascii="黑体" w:hAnsi="黑体" w:eastAsia="黑体"/>
          <w:color w:val="070707"/>
          <w:kern w:val="0"/>
          <w:sz w:val="32"/>
          <w:szCs w:val="32"/>
        </w:rPr>
        <w:t>安排</w:t>
      </w:r>
      <w:r>
        <w:rPr>
          <w:rFonts w:hint="eastAsia" w:ascii="黑体" w:hAnsi="黑体" w:eastAsia="黑体"/>
          <w:color w:val="070707"/>
          <w:kern w:val="0"/>
          <w:sz w:val="32"/>
          <w:szCs w:val="32"/>
        </w:rPr>
        <w:br w:type="textWrapping"/>
      </w:r>
      <w:r>
        <w:rPr>
          <w:rFonts w:hint="eastAsia" w:ascii="楷体_GB2312" w:hAnsi="楷体" w:eastAsia="楷体_GB2312" w:cs="楷体"/>
          <w:b/>
          <w:color w:val="070707"/>
          <w:kern w:val="0"/>
          <w:sz w:val="32"/>
          <w:szCs w:val="32"/>
        </w:rPr>
        <w:t>　　（一）</w:t>
      </w:r>
      <w:r>
        <w:rPr>
          <w:rFonts w:hint="eastAsia" w:ascii="楷体_GB2312" w:hAnsi="楷体" w:eastAsia="楷体_GB2312" w:cs="楷体"/>
          <w:b/>
          <w:color w:val="070707"/>
          <w:kern w:val="0"/>
          <w:sz w:val="32"/>
          <w:szCs w:val="32"/>
          <w:lang w:eastAsia="zh-CN"/>
        </w:rPr>
        <w:t>时间安排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3月5日-5月31日   大赛报名、宣传发动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6月1日-6月20日   各地举办初赛、复赛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6月25日-6月30日  各地、有关部门推荐优秀项目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8月上旬             举办省级决赛、总决赛和系列服务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 xml:space="preserve">                    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9月1日-12月31日  举办赛后“金桥”服务活动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12月1日-12月31日 举办年度创客先锋人物评选活动、创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_GB2312"/>
          <w:b w:val="0"/>
          <w:bCs/>
          <w:color w:val="070707"/>
          <w:kern w:val="0"/>
          <w:sz w:val="32"/>
          <w:szCs w:val="32"/>
          <w:lang w:val="en-US" w:eastAsia="zh-CN"/>
        </w:rPr>
      </w:pPr>
      <w:r>
        <w:rPr>
          <w:rFonts w:hint="eastAsia" w:ascii="仿宋" w:hAnsi="仿宋" w:eastAsia="仿宋" w:cs="仿宋_GB2312"/>
          <w:b w:val="0"/>
          <w:bCs/>
          <w:color w:val="070707"/>
          <w:kern w:val="0"/>
          <w:sz w:val="32"/>
          <w:szCs w:val="32"/>
          <w:lang w:val="en-US" w:eastAsia="zh-CN"/>
        </w:rPr>
        <w:t xml:space="preserve">                    客年会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rPr>
          <w:rFonts w:ascii="楷体" w:hAnsi="楷体" w:eastAsia="楷体" w:cs="楷体"/>
          <w:color w:val="070707"/>
          <w:kern w:val="0"/>
          <w:sz w:val="32"/>
          <w:szCs w:val="32"/>
        </w:rPr>
      </w:pPr>
      <w:r>
        <w:rPr>
          <w:rFonts w:hint="eastAsia" w:ascii="楷体_GB2312" w:hAnsi="楷体" w:eastAsia="楷体_GB2312" w:cs="楷体"/>
          <w:b/>
          <w:color w:val="070707"/>
          <w:kern w:val="0"/>
          <w:sz w:val="32"/>
          <w:szCs w:val="32"/>
          <w:lang w:eastAsia="zh-CN"/>
        </w:rPr>
        <w:t>（二）</w:t>
      </w:r>
      <w:r>
        <w:rPr>
          <w:rFonts w:hint="eastAsia" w:ascii="楷体_GB2312" w:hAnsi="楷体" w:eastAsia="楷体_GB2312" w:cs="楷体"/>
          <w:b/>
          <w:color w:val="070707"/>
          <w:kern w:val="0"/>
          <w:sz w:val="32"/>
          <w:szCs w:val="32"/>
        </w:rPr>
        <w:t>举办</w:t>
      </w:r>
      <w:r>
        <w:rPr>
          <w:rFonts w:hint="eastAsia" w:ascii="楷体_GB2312" w:hAnsi="楷体" w:eastAsia="楷体_GB2312" w:cs="楷体"/>
          <w:b/>
          <w:color w:val="070707"/>
          <w:kern w:val="0"/>
          <w:sz w:val="32"/>
          <w:szCs w:val="32"/>
          <w:lang w:eastAsia="zh-CN"/>
        </w:rPr>
        <w:t>初赛、复赛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rPr>
        <w:t>1</w:t>
      </w:r>
      <w:r>
        <w:rPr>
          <w:rFonts w:hint="eastAsia" w:ascii="仿宋" w:hAnsi="仿宋" w:eastAsia="仿宋" w:cs="仿宋_GB2312"/>
          <w:color w:val="070707"/>
          <w:kern w:val="0"/>
          <w:sz w:val="32"/>
          <w:szCs w:val="32"/>
          <w:lang w:val="en-US" w:eastAsia="zh-CN"/>
        </w:rPr>
        <w:t>.</w:t>
      </w:r>
      <w:r>
        <w:rPr>
          <w:rFonts w:hint="eastAsia" w:ascii="仿宋" w:hAnsi="仿宋" w:eastAsia="仿宋" w:cs="仿宋_GB2312"/>
          <w:color w:val="070707"/>
          <w:kern w:val="0"/>
          <w:sz w:val="32"/>
          <w:szCs w:val="32"/>
        </w:rPr>
        <w:t>所有</w:t>
      </w:r>
      <w:r>
        <w:rPr>
          <w:rFonts w:hint="eastAsia" w:ascii="仿宋" w:hAnsi="仿宋" w:eastAsia="仿宋" w:cs="仿宋_GB2312"/>
          <w:color w:val="070707"/>
          <w:kern w:val="0"/>
          <w:sz w:val="32"/>
          <w:szCs w:val="32"/>
          <w:lang w:eastAsia="zh-CN"/>
        </w:rPr>
        <w:t>报名</w:t>
      </w:r>
      <w:r>
        <w:rPr>
          <w:rFonts w:hint="eastAsia" w:ascii="仿宋" w:hAnsi="仿宋" w:eastAsia="仿宋" w:cs="仿宋_GB2312"/>
          <w:color w:val="070707"/>
          <w:kern w:val="0"/>
          <w:sz w:val="32"/>
          <w:szCs w:val="32"/>
        </w:rPr>
        <w:t>参赛项目按照属地原则，统一参加当地市、县组委会组织的初赛、复赛。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rPr>
        <w:t>2</w:t>
      </w:r>
      <w:r>
        <w:rPr>
          <w:rFonts w:hint="eastAsia" w:ascii="仿宋" w:hAnsi="仿宋" w:eastAsia="仿宋" w:cs="仿宋_GB2312"/>
          <w:color w:val="070707"/>
          <w:kern w:val="0"/>
          <w:sz w:val="32"/>
          <w:szCs w:val="32"/>
          <w:lang w:val="en-US" w:eastAsia="zh-CN"/>
        </w:rPr>
        <w:t>.</w:t>
      </w:r>
      <w:r>
        <w:rPr>
          <w:rFonts w:hint="eastAsia" w:ascii="仿宋" w:hAnsi="仿宋" w:eastAsia="仿宋" w:cs="仿宋_GB2312"/>
          <w:color w:val="070707"/>
          <w:kern w:val="0"/>
          <w:sz w:val="32"/>
          <w:szCs w:val="32"/>
        </w:rPr>
        <w:t>各市</w:t>
      </w:r>
      <w:r>
        <w:rPr>
          <w:rFonts w:hint="eastAsia" w:ascii="仿宋" w:hAnsi="仿宋" w:eastAsia="仿宋" w:cs="仿宋_GB2312"/>
          <w:color w:val="070707"/>
          <w:kern w:val="0"/>
          <w:sz w:val="32"/>
          <w:szCs w:val="32"/>
          <w:lang w:eastAsia="zh-CN"/>
        </w:rPr>
        <w:t>、综改区会同</w:t>
      </w:r>
      <w:r>
        <w:rPr>
          <w:rFonts w:hint="eastAsia" w:ascii="仿宋" w:hAnsi="仿宋" w:eastAsia="仿宋" w:cs="仿宋_GB2312"/>
          <w:color w:val="070707"/>
          <w:kern w:val="0"/>
          <w:sz w:val="32"/>
          <w:szCs w:val="32"/>
        </w:rPr>
        <w:t>有关部门按照属地原则</w:t>
      </w:r>
      <w:r>
        <w:rPr>
          <w:rFonts w:hint="eastAsia" w:ascii="仿宋" w:hAnsi="仿宋" w:eastAsia="仿宋" w:cs="仿宋_GB2312"/>
          <w:color w:val="070707"/>
          <w:kern w:val="0"/>
          <w:sz w:val="32"/>
          <w:szCs w:val="32"/>
          <w:lang w:eastAsia="zh-CN"/>
        </w:rPr>
        <w:t>，</w:t>
      </w:r>
      <w:r>
        <w:rPr>
          <w:rFonts w:hint="eastAsia" w:ascii="仿宋" w:hAnsi="仿宋" w:eastAsia="仿宋" w:cs="仿宋_GB2312"/>
          <w:color w:val="070707"/>
          <w:kern w:val="0"/>
          <w:sz w:val="32"/>
          <w:szCs w:val="32"/>
        </w:rPr>
        <w:t>组织</w:t>
      </w:r>
      <w:r>
        <w:rPr>
          <w:rFonts w:hint="eastAsia" w:ascii="仿宋" w:hAnsi="仿宋" w:eastAsia="仿宋" w:cs="仿宋_GB2312"/>
          <w:color w:val="070707"/>
          <w:kern w:val="0"/>
          <w:sz w:val="32"/>
          <w:szCs w:val="32"/>
          <w:lang w:eastAsia="zh-CN"/>
        </w:rPr>
        <w:t>本地区（省属高校）符合条件的企业创客报名参赛，重点组织</w:t>
      </w:r>
      <w:r>
        <w:rPr>
          <w:rFonts w:hint="eastAsia" w:ascii="仿宋" w:hAnsi="仿宋" w:eastAsia="仿宋" w:cs="仿宋_GB2312"/>
          <w:color w:val="070707"/>
          <w:kern w:val="0"/>
          <w:sz w:val="32"/>
          <w:szCs w:val="32"/>
        </w:rPr>
        <w:t>小微企业双创基地、省级</w:t>
      </w:r>
      <w:r>
        <w:rPr>
          <w:rFonts w:hint="eastAsia" w:ascii="仿宋" w:hAnsi="仿宋" w:eastAsia="仿宋" w:cs="仿宋_GB2312"/>
          <w:color w:val="070707"/>
          <w:kern w:val="0"/>
          <w:sz w:val="32"/>
          <w:szCs w:val="32"/>
          <w:lang w:eastAsia="zh-CN"/>
        </w:rPr>
        <w:t>小微企业</w:t>
      </w:r>
      <w:r>
        <w:rPr>
          <w:rFonts w:hint="eastAsia" w:ascii="仿宋" w:hAnsi="仿宋" w:eastAsia="仿宋" w:cs="仿宋_GB2312"/>
          <w:color w:val="070707"/>
          <w:kern w:val="0"/>
          <w:sz w:val="32"/>
          <w:szCs w:val="32"/>
        </w:rPr>
        <w:t>双创示范基地、</w:t>
      </w:r>
      <w:r>
        <w:rPr>
          <w:rFonts w:hint="eastAsia" w:ascii="仿宋" w:hAnsi="仿宋" w:eastAsia="仿宋" w:cs="仿宋_GB2312"/>
          <w:color w:val="070707"/>
          <w:kern w:val="0"/>
          <w:sz w:val="32"/>
          <w:szCs w:val="32"/>
          <w:lang w:eastAsia="zh-CN"/>
        </w:rPr>
        <w:t>开发区、高新区</w:t>
      </w:r>
      <w:r>
        <w:rPr>
          <w:rFonts w:hint="eastAsia" w:ascii="仿宋" w:hAnsi="仿宋" w:eastAsia="仿宋" w:cs="仿宋_GB2312"/>
          <w:color w:val="070707"/>
          <w:kern w:val="0"/>
          <w:sz w:val="32"/>
          <w:szCs w:val="32"/>
        </w:rPr>
        <w:t>中</w:t>
      </w:r>
      <w:r>
        <w:rPr>
          <w:rFonts w:hint="eastAsia" w:ascii="仿宋" w:hAnsi="仿宋" w:eastAsia="仿宋" w:cs="仿宋_GB2312"/>
          <w:color w:val="070707"/>
          <w:kern w:val="0"/>
          <w:sz w:val="32"/>
          <w:szCs w:val="32"/>
          <w:lang w:eastAsia="zh-CN"/>
        </w:rPr>
        <w:t>等</w:t>
      </w:r>
      <w:r>
        <w:rPr>
          <w:rFonts w:hint="eastAsia" w:ascii="仿宋" w:hAnsi="仿宋" w:eastAsia="仿宋" w:cs="仿宋_GB2312"/>
          <w:color w:val="070707"/>
          <w:kern w:val="0"/>
          <w:sz w:val="32"/>
          <w:szCs w:val="32"/>
        </w:rPr>
        <w:t>符合参赛条件的企业和</w:t>
      </w:r>
      <w:r>
        <w:rPr>
          <w:rFonts w:hint="eastAsia" w:ascii="仿宋" w:hAnsi="仿宋" w:eastAsia="仿宋" w:cs="仿宋_GB2312"/>
          <w:color w:val="070707"/>
          <w:kern w:val="0"/>
          <w:sz w:val="32"/>
          <w:szCs w:val="32"/>
          <w:lang w:eastAsia="zh-CN"/>
        </w:rPr>
        <w:t>创客</w:t>
      </w:r>
      <w:r>
        <w:rPr>
          <w:rFonts w:hint="eastAsia" w:ascii="仿宋" w:hAnsi="仿宋" w:eastAsia="仿宋" w:cs="仿宋_GB2312"/>
          <w:color w:val="070707"/>
          <w:kern w:val="0"/>
          <w:sz w:val="32"/>
          <w:szCs w:val="32"/>
        </w:rPr>
        <w:t>报名参赛。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lang w:val="en-US" w:eastAsia="zh-CN"/>
        </w:rPr>
        <w:t>3.</w:t>
      </w:r>
      <w:r>
        <w:rPr>
          <w:rFonts w:hint="eastAsia" w:ascii="仿宋" w:hAnsi="仿宋" w:eastAsia="仿宋" w:cs="仿宋_GB2312"/>
          <w:color w:val="070707"/>
          <w:kern w:val="0"/>
          <w:sz w:val="32"/>
          <w:szCs w:val="32"/>
        </w:rPr>
        <w:t>各</w:t>
      </w:r>
      <w:r>
        <w:rPr>
          <w:rFonts w:hint="eastAsia" w:ascii="仿宋" w:hAnsi="仿宋" w:eastAsia="仿宋" w:cs="仿宋_GB2312"/>
          <w:color w:val="070707"/>
          <w:kern w:val="0"/>
          <w:sz w:val="32"/>
          <w:szCs w:val="32"/>
          <w:lang w:eastAsia="zh-CN"/>
        </w:rPr>
        <w:t>市</w:t>
      </w:r>
      <w:r>
        <w:rPr>
          <w:rFonts w:hint="eastAsia" w:ascii="仿宋" w:hAnsi="仿宋" w:eastAsia="仿宋" w:cs="仿宋_GB2312"/>
          <w:color w:val="070707"/>
          <w:kern w:val="0"/>
          <w:sz w:val="32"/>
          <w:szCs w:val="32"/>
        </w:rPr>
        <w:t>中小企业主管部门</w:t>
      </w:r>
      <w:r>
        <w:rPr>
          <w:rFonts w:hint="eastAsia" w:ascii="仿宋" w:hAnsi="仿宋" w:eastAsia="仿宋" w:cs="仿宋_GB2312"/>
          <w:color w:val="070707"/>
          <w:kern w:val="0"/>
          <w:sz w:val="32"/>
          <w:szCs w:val="32"/>
          <w:lang w:eastAsia="zh-CN"/>
        </w:rPr>
        <w:t>、综改区</w:t>
      </w:r>
      <w:r>
        <w:rPr>
          <w:rFonts w:hint="eastAsia" w:ascii="仿宋" w:hAnsi="仿宋" w:eastAsia="仿宋" w:cs="仿宋_GB2312"/>
          <w:color w:val="070707"/>
          <w:kern w:val="0"/>
          <w:sz w:val="32"/>
          <w:szCs w:val="32"/>
        </w:rPr>
        <w:t>要切实提高认识，围绕大赛主旨，精心组织中小微企业和创客积极参与大赛；发掘和推荐本地区创新能力较强、发展潜力较大的中小微企业</w:t>
      </w:r>
      <w:r>
        <w:rPr>
          <w:rFonts w:hint="eastAsia" w:ascii="仿宋" w:hAnsi="仿宋" w:eastAsia="仿宋" w:cs="仿宋_GB2312"/>
          <w:color w:val="070707"/>
          <w:kern w:val="0"/>
          <w:sz w:val="32"/>
          <w:szCs w:val="32"/>
          <w:lang w:eastAsia="zh-CN"/>
        </w:rPr>
        <w:t>；鼓励和支持本地区投融资机构、小微企业双创基地、中小企业公共服务示范平台和其他优秀服务机构报名。</w:t>
      </w:r>
      <w:r>
        <w:rPr>
          <w:rFonts w:hint="eastAsia" w:ascii="仿宋" w:hAnsi="仿宋" w:eastAsia="仿宋" w:cs="仿宋_GB2312"/>
          <w:b/>
          <w:bCs/>
          <w:color w:val="070707"/>
          <w:kern w:val="0"/>
          <w:sz w:val="32"/>
          <w:szCs w:val="32"/>
        </w:rPr>
        <w:t>为做好工作衔接，请指定1名工作人员为大赛联络员，</w:t>
      </w:r>
      <w:r>
        <w:rPr>
          <w:rFonts w:hint="eastAsia" w:ascii="仿宋" w:hAnsi="仿宋" w:eastAsia="仿宋" w:cs="仿宋_GB2312"/>
          <w:b/>
          <w:bCs/>
          <w:color w:val="070707"/>
          <w:kern w:val="0"/>
          <w:sz w:val="32"/>
          <w:szCs w:val="32"/>
          <w:lang w:eastAsia="zh-CN"/>
        </w:rPr>
        <w:t>并</w:t>
      </w:r>
      <w:r>
        <w:rPr>
          <w:rFonts w:hint="eastAsia" w:ascii="仿宋" w:hAnsi="仿宋" w:eastAsia="仿宋" w:cs="仿宋_GB2312"/>
          <w:b/>
          <w:bCs/>
          <w:color w:val="070707"/>
          <w:kern w:val="0"/>
          <w:sz w:val="32"/>
          <w:szCs w:val="32"/>
        </w:rPr>
        <w:t>于20</w:t>
      </w:r>
      <w:r>
        <w:rPr>
          <w:rFonts w:hint="eastAsia" w:ascii="仿宋" w:hAnsi="仿宋" w:eastAsia="仿宋" w:cs="仿宋_GB2312"/>
          <w:b/>
          <w:bCs/>
          <w:color w:val="070707"/>
          <w:kern w:val="0"/>
          <w:sz w:val="32"/>
          <w:szCs w:val="32"/>
          <w:lang w:val="en-US" w:eastAsia="zh-CN"/>
        </w:rPr>
        <w:t>20</w:t>
      </w:r>
      <w:r>
        <w:rPr>
          <w:rFonts w:hint="eastAsia" w:ascii="仿宋" w:hAnsi="仿宋" w:eastAsia="仿宋" w:cs="仿宋_GB2312"/>
          <w:b/>
          <w:bCs/>
          <w:color w:val="070707"/>
          <w:kern w:val="0"/>
          <w:sz w:val="32"/>
          <w:szCs w:val="32"/>
        </w:rPr>
        <w:t>年</w:t>
      </w:r>
      <w:r>
        <w:rPr>
          <w:rFonts w:hint="eastAsia" w:ascii="仿宋" w:hAnsi="仿宋" w:eastAsia="仿宋" w:cs="仿宋_GB2312"/>
          <w:b/>
          <w:bCs/>
          <w:color w:val="070707"/>
          <w:kern w:val="0"/>
          <w:sz w:val="32"/>
          <w:szCs w:val="32"/>
          <w:lang w:val="en-US" w:eastAsia="zh-CN"/>
        </w:rPr>
        <w:t>4</w:t>
      </w:r>
      <w:r>
        <w:rPr>
          <w:rFonts w:hint="eastAsia" w:ascii="仿宋" w:hAnsi="仿宋" w:eastAsia="仿宋" w:cs="仿宋_GB2312"/>
          <w:b/>
          <w:bCs/>
          <w:color w:val="070707"/>
          <w:kern w:val="0"/>
          <w:sz w:val="32"/>
          <w:szCs w:val="32"/>
        </w:rPr>
        <w:t>月</w:t>
      </w:r>
      <w:r>
        <w:rPr>
          <w:rFonts w:hint="eastAsia" w:ascii="仿宋" w:hAnsi="仿宋" w:eastAsia="仿宋" w:cs="仿宋_GB2312"/>
          <w:b/>
          <w:bCs/>
          <w:color w:val="070707"/>
          <w:kern w:val="0"/>
          <w:sz w:val="32"/>
          <w:szCs w:val="32"/>
          <w:lang w:val="en-US" w:eastAsia="zh-CN"/>
        </w:rPr>
        <w:t>30</w:t>
      </w:r>
      <w:r>
        <w:rPr>
          <w:rFonts w:hint="eastAsia" w:ascii="仿宋" w:hAnsi="仿宋" w:eastAsia="仿宋" w:cs="仿宋_GB2312"/>
          <w:b/>
          <w:bCs/>
          <w:color w:val="070707"/>
          <w:kern w:val="0"/>
          <w:sz w:val="32"/>
          <w:szCs w:val="32"/>
        </w:rPr>
        <w:t>日前将联络员信息发至大赛组委会</w:t>
      </w:r>
      <w:r>
        <w:rPr>
          <w:rFonts w:hint="eastAsia" w:ascii="仿宋" w:hAnsi="仿宋" w:eastAsia="仿宋" w:cs="仿宋_GB2312"/>
          <w:b/>
          <w:bCs/>
          <w:color w:val="070707"/>
          <w:kern w:val="0"/>
          <w:sz w:val="32"/>
          <w:szCs w:val="32"/>
          <w:lang w:eastAsia="zh-CN"/>
        </w:rPr>
        <w:t>秘书处</w:t>
      </w:r>
      <w:r>
        <w:rPr>
          <w:rFonts w:hint="eastAsia" w:ascii="仿宋" w:hAnsi="仿宋" w:eastAsia="仿宋" w:cs="仿宋_GB2312"/>
          <w:b/>
          <w:bCs/>
          <w:color w:val="070707"/>
          <w:kern w:val="0"/>
          <w:sz w:val="32"/>
          <w:szCs w:val="32"/>
        </w:rPr>
        <w:t>邮箱。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val="en-US" w:eastAsia="zh-CN"/>
        </w:rPr>
      </w:pPr>
      <w:r>
        <w:rPr>
          <w:rFonts w:hint="eastAsia" w:ascii="仿宋" w:hAnsi="仿宋" w:eastAsia="仿宋" w:cs="仿宋_GB2312"/>
          <w:color w:val="070707"/>
          <w:kern w:val="0"/>
          <w:sz w:val="32"/>
          <w:szCs w:val="32"/>
          <w:lang w:val="en-US" w:eastAsia="zh-CN"/>
        </w:rPr>
        <w:t>4.各市、综改区和省直有关单位在举行初赛（复赛）期间，要对本区域内参赛企业和创客的报名资格进行审核。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val="en-US" w:eastAsia="zh-CN"/>
        </w:rPr>
      </w:pPr>
      <w:r>
        <w:rPr>
          <w:rFonts w:hint="eastAsia" w:ascii="仿宋" w:hAnsi="仿宋" w:eastAsia="仿宋" w:cs="仿宋_GB2312"/>
          <w:color w:val="070707"/>
          <w:kern w:val="0"/>
          <w:sz w:val="32"/>
          <w:szCs w:val="32"/>
          <w:lang w:val="en-US" w:eastAsia="zh-CN"/>
        </w:rPr>
        <w:t>一是审核参赛项目报名时间。项目是否在报名截止日期前已在大赛官网上完成注册发布，超过报名截止时间的项目一律不得参赛；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val="en-US" w:eastAsia="zh-CN"/>
        </w:rPr>
      </w:pPr>
      <w:r>
        <w:rPr>
          <w:rFonts w:hint="eastAsia" w:ascii="仿宋" w:hAnsi="仿宋" w:eastAsia="仿宋" w:cs="仿宋_GB2312"/>
          <w:color w:val="070707"/>
          <w:kern w:val="0"/>
          <w:sz w:val="32"/>
          <w:szCs w:val="32"/>
          <w:lang w:val="en-US" w:eastAsia="zh-CN"/>
        </w:rPr>
        <w:t>二是审核参赛单位的项目分类。凡是在报名截止日期以前进行工商登记的，一律按照企业组参赛。项目分类（企业组/创客组）填报有误的应同步在大赛官网上进行修改；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val="en-US" w:eastAsia="zh-CN"/>
        </w:rPr>
      </w:pPr>
      <w:r>
        <w:rPr>
          <w:rFonts w:hint="eastAsia" w:ascii="仿宋" w:hAnsi="仿宋" w:eastAsia="仿宋" w:cs="仿宋_GB2312"/>
          <w:color w:val="070707"/>
          <w:kern w:val="0"/>
          <w:sz w:val="32"/>
          <w:szCs w:val="32"/>
          <w:lang w:val="en-US" w:eastAsia="zh-CN"/>
        </w:rPr>
        <w:t>三是审核参赛项目是否重复申报。同一项目既按企业组报名，又按照创客组报名的，只能按一个项目参赛；同一项目在多地区重复报名或变换参赛主体重复报名的，只能按一个项目参赛；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lang w:val="en-US" w:eastAsia="zh-CN"/>
        </w:rPr>
      </w:pPr>
      <w:r>
        <w:rPr>
          <w:rFonts w:hint="eastAsia" w:ascii="仿宋" w:hAnsi="仿宋" w:eastAsia="仿宋" w:cs="仿宋_GB2312"/>
          <w:color w:val="070707"/>
          <w:kern w:val="0"/>
          <w:sz w:val="32"/>
          <w:szCs w:val="32"/>
          <w:lang w:val="en-US" w:eastAsia="zh-CN"/>
        </w:rPr>
        <w:t>四是审核参赛项目创新性。是否属于“新产品、新技术、新模式、新业态”等，凡不符合赛事要求的项目均不得参赛。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ascii="Times New Roman" w:hAnsi="Times New Roman" w:eastAsia="仿宋_GB2312" w:cs="Times New Roman"/>
          <w:b/>
          <w:bCs/>
          <w:sz w:val="32"/>
          <w:szCs w:val="32"/>
        </w:rPr>
      </w:pPr>
      <w:r>
        <w:rPr>
          <w:rFonts w:hint="eastAsia" w:ascii="楷体_GB2312" w:hAnsi="楷体" w:eastAsia="楷体_GB2312" w:cs="楷体"/>
          <w:b/>
          <w:color w:val="070707"/>
          <w:kern w:val="0"/>
          <w:sz w:val="32"/>
          <w:szCs w:val="32"/>
        </w:rPr>
        <w:t>（</w:t>
      </w:r>
      <w:r>
        <w:rPr>
          <w:rFonts w:hint="eastAsia" w:ascii="楷体_GB2312" w:hAnsi="楷体" w:eastAsia="楷体_GB2312" w:cs="楷体"/>
          <w:b/>
          <w:color w:val="070707"/>
          <w:kern w:val="0"/>
          <w:sz w:val="32"/>
          <w:szCs w:val="32"/>
          <w:lang w:eastAsia="zh-CN"/>
        </w:rPr>
        <w:t>三</w:t>
      </w:r>
      <w:r>
        <w:rPr>
          <w:rFonts w:hint="eastAsia" w:ascii="楷体_GB2312" w:hAnsi="楷体" w:eastAsia="楷体_GB2312" w:cs="楷体"/>
          <w:b/>
          <w:color w:val="070707"/>
          <w:kern w:val="0"/>
          <w:sz w:val="32"/>
          <w:szCs w:val="32"/>
        </w:rPr>
        <w:t>）</w:t>
      </w:r>
      <w:r>
        <w:rPr>
          <w:rFonts w:hint="eastAsia" w:ascii="楷体_GB2312" w:hAnsi="楷体" w:eastAsia="楷体_GB2312" w:cs="楷体"/>
          <w:b/>
          <w:color w:val="070707"/>
          <w:kern w:val="0"/>
          <w:sz w:val="32"/>
          <w:szCs w:val="32"/>
          <w:lang w:eastAsia="zh-CN"/>
        </w:rPr>
        <w:t>项目推荐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 w:hAnsi="仿宋" w:eastAsia="仿宋" w:cs="仿宋_GB2312"/>
          <w:color w:val="070707"/>
          <w:kern w:val="0"/>
          <w:sz w:val="32"/>
          <w:szCs w:val="32"/>
        </w:rPr>
      </w:pPr>
      <w:r>
        <w:rPr>
          <w:rFonts w:hint="eastAsia" w:ascii="仿宋" w:hAnsi="仿宋" w:eastAsia="仿宋" w:cs="仿宋_GB2312"/>
          <w:b/>
          <w:color w:val="070707"/>
          <w:kern w:val="0"/>
          <w:sz w:val="32"/>
          <w:szCs w:val="32"/>
        </w:rPr>
        <w:t>1.推荐</w:t>
      </w:r>
      <w:r>
        <w:rPr>
          <w:rFonts w:hint="eastAsia" w:ascii="仿宋" w:hAnsi="仿宋" w:eastAsia="仿宋" w:cs="仿宋_GB2312"/>
          <w:b/>
          <w:color w:val="070707"/>
          <w:kern w:val="0"/>
          <w:sz w:val="32"/>
          <w:szCs w:val="32"/>
          <w:lang w:eastAsia="zh-CN"/>
        </w:rPr>
        <w:t>方式</w:t>
      </w:r>
      <w:r>
        <w:rPr>
          <w:rFonts w:hint="eastAsia" w:ascii="仿宋" w:hAnsi="仿宋" w:eastAsia="仿宋" w:cs="仿宋_GB2312"/>
          <w:b/>
          <w:color w:val="070707"/>
          <w:kern w:val="0"/>
          <w:sz w:val="32"/>
          <w:szCs w:val="32"/>
        </w:rPr>
        <w:t>。</w:t>
      </w:r>
      <w:r>
        <w:rPr>
          <w:rFonts w:hint="eastAsia" w:ascii="仿宋" w:hAnsi="仿宋" w:eastAsia="仿宋" w:cs="仿宋_GB2312"/>
          <w:b w:val="0"/>
          <w:bCs/>
          <w:color w:val="070707"/>
          <w:kern w:val="0"/>
          <w:sz w:val="32"/>
          <w:szCs w:val="32"/>
          <w:lang w:eastAsia="zh-CN"/>
        </w:rPr>
        <w:t>各市、各部门应</w:t>
      </w:r>
      <w:r>
        <w:rPr>
          <w:rFonts w:hint="eastAsia" w:ascii="仿宋" w:hAnsi="仿宋" w:eastAsia="仿宋" w:cs="仿宋_GB2312"/>
          <w:b w:val="0"/>
          <w:bCs/>
          <w:color w:val="070707"/>
          <w:kern w:val="0"/>
          <w:sz w:val="32"/>
          <w:szCs w:val="32"/>
        </w:rPr>
        <w:t>通过“</w:t>
      </w:r>
      <w:r>
        <w:rPr>
          <w:rFonts w:hint="eastAsia" w:ascii="仿宋" w:hAnsi="仿宋" w:eastAsia="仿宋" w:cs="仿宋_GB2312"/>
          <w:color w:val="070707"/>
          <w:kern w:val="0"/>
          <w:sz w:val="32"/>
          <w:szCs w:val="32"/>
        </w:rPr>
        <w:t>现场答辩、当场亮分”方式组织</w:t>
      </w:r>
      <w:r>
        <w:rPr>
          <w:rFonts w:hint="eastAsia" w:ascii="仿宋" w:hAnsi="仿宋" w:eastAsia="仿宋" w:cs="仿宋_GB2312"/>
          <w:color w:val="070707"/>
          <w:kern w:val="0"/>
          <w:sz w:val="32"/>
          <w:szCs w:val="32"/>
          <w:lang w:eastAsia="zh-CN"/>
        </w:rPr>
        <w:t>比赛，</w:t>
      </w:r>
      <w:r>
        <w:rPr>
          <w:rFonts w:hint="eastAsia" w:ascii="仿宋" w:hAnsi="仿宋" w:eastAsia="仿宋" w:cs="仿宋_GB2312"/>
          <w:color w:val="070707"/>
          <w:kern w:val="0"/>
          <w:sz w:val="32"/>
          <w:szCs w:val="32"/>
        </w:rPr>
        <w:t>并对外公布获奖项目的，赛事结束后书面并加盖公章向</w:t>
      </w:r>
      <w:r>
        <w:rPr>
          <w:rFonts w:hint="eastAsia" w:ascii="仿宋" w:hAnsi="仿宋" w:eastAsia="仿宋" w:cs="仿宋_GB2312"/>
          <w:color w:val="070707"/>
          <w:kern w:val="0"/>
          <w:sz w:val="32"/>
          <w:szCs w:val="32"/>
          <w:lang w:eastAsia="zh-CN"/>
        </w:rPr>
        <w:t>省大赛</w:t>
      </w:r>
      <w:r>
        <w:rPr>
          <w:rFonts w:hint="eastAsia" w:ascii="仿宋" w:hAnsi="仿宋" w:eastAsia="仿宋" w:cs="仿宋_GB2312"/>
          <w:color w:val="070707"/>
          <w:kern w:val="0"/>
          <w:sz w:val="32"/>
          <w:szCs w:val="32"/>
        </w:rPr>
        <w:t>组委会推荐获奖项目，</w:t>
      </w:r>
      <w:r>
        <w:rPr>
          <w:rFonts w:hint="eastAsia" w:ascii="仿宋" w:hAnsi="仿宋" w:eastAsia="仿宋" w:cs="仿宋_GB2312"/>
          <w:b w:val="0"/>
          <w:i w:val="0"/>
          <w:caps w:val="0"/>
          <w:color w:val="auto"/>
          <w:spacing w:val="0"/>
          <w:sz w:val="32"/>
          <w:szCs w:val="32"/>
          <w:shd w:val="clear" w:color="auto" w:fill="FFFFFF"/>
          <w:lang w:val="en-US" w:eastAsia="zh-CN"/>
        </w:rPr>
        <w:t>组委会审核后，确定参加省级决赛的项目名单。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outlineLvl w:val="9"/>
        <w:rPr>
          <w:rFonts w:hint="eastAsia" w:ascii="仿宋" w:hAnsi="仿宋" w:eastAsia="仿宋" w:cs="仿宋_GB2312"/>
          <w:b w:val="0"/>
          <w:i w:val="0"/>
          <w:caps w:val="0"/>
          <w:color w:val="auto"/>
          <w:spacing w:val="0"/>
          <w:sz w:val="32"/>
          <w:szCs w:val="32"/>
          <w:shd w:val="clear" w:color="auto" w:fill="FFFFFF"/>
          <w:lang w:val="en-US" w:eastAsia="zh-CN"/>
        </w:rPr>
      </w:pPr>
      <w:r>
        <w:rPr>
          <w:rFonts w:hint="eastAsia" w:ascii="仿宋" w:hAnsi="仿宋" w:eastAsia="仿宋" w:cs="仿宋_GB2312"/>
          <w:b/>
          <w:bCs/>
          <w:color w:val="070707"/>
          <w:kern w:val="0"/>
          <w:sz w:val="32"/>
          <w:szCs w:val="32"/>
          <w:lang w:val="en-US" w:eastAsia="zh-CN"/>
        </w:rPr>
        <w:t>2.推荐名额分配。</w:t>
      </w:r>
      <w:r>
        <w:rPr>
          <w:rFonts w:hint="eastAsia" w:ascii="仿宋" w:hAnsi="仿宋" w:eastAsia="仿宋" w:cs="仿宋_GB2312"/>
          <w:b w:val="0"/>
          <w:i w:val="0"/>
          <w:caps w:val="0"/>
          <w:color w:val="auto"/>
          <w:spacing w:val="0"/>
          <w:sz w:val="32"/>
          <w:szCs w:val="32"/>
          <w:shd w:val="clear" w:color="auto" w:fill="FFFFFF"/>
          <w:lang w:val="en-US" w:eastAsia="zh-CN"/>
        </w:rPr>
        <w:t>以激励先进，体现公平为总原则，对各市和综改区推荐参加省级比赛名额进行差额分配。报名项目超过200个的市，可推荐30个项目；报名项目超过100个的市，可各推荐20个项目，其余各市按报名项目数量的30%推荐。省赛组委会将根据报名情况及时进行推荐名额调整。</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outlineLvl w:val="9"/>
        <w:rPr>
          <w:rFonts w:hint="eastAsia" w:ascii="仿宋" w:hAnsi="仿宋" w:eastAsia="仿宋" w:cs="仿宋_GB2312"/>
          <w:b w:val="0"/>
          <w:i w:val="0"/>
          <w:caps w:val="0"/>
          <w:color w:val="auto"/>
          <w:spacing w:val="0"/>
          <w:sz w:val="32"/>
          <w:szCs w:val="32"/>
          <w:shd w:val="clear" w:color="auto" w:fill="FFFFFF"/>
          <w:lang w:val="en-US" w:eastAsia="zh-CN"/>
        </w:rPr>
      </w:pPr>
      <w:r>
        <w:rPr>
          <w:rFonts w:hint="eastAsia" w:ascii="仿宋" w:hAnsi="仿宋" w:eastAsia="仿宋" w:cs="仿宋_GB2312"/>
          <w:b w:val="0"/>
          <w:i w:val="0"/>
          <w:caps w:val="0"/>
          <w:color w:val="auto"/>
          <w:spacing w:val="0"/>
          <w:sz w:val="32"/>
          <w:szCs w:val="32"/>
          <w:shd w:val="clear" w:color="auto" w:fill="FFFFFF"/>
          <w:lang w:val="en-US" w:eastAsia="zh-CN"/>
        </w:rPr>
        <w:t>省人社厅、省教育厅、省科技厅等省直部门可从本系统去年举办的各类创新创业大赛获奖项目中向省大赛组委会秘书处直接推荐6个参加决赛名额。各市、各部门推荐参加决赛名额中包括企业组和创客组，且创客组项目不得少于推荐项目的三分之一。</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10" w:firstLineChars="221"/>
        <w:textAlignment w:val="auto"/>
        <w:rPr>
          <w:rFonts w:hint="eastAsia" w:ascii="仿宋" w:hAnsi="仿宋" w:eastAsia="仿宋" w:cs="仿宋_GB2312"/>
          <w:color w:val="070707"/>
          <w:kern w:val="0"/>
          <w:sz w:val="32"/>
          <w:szCs w:val="32"/>
        </w:rPr>
      </w:pPr>
      <w:r>
        <w:rPr>
          <w:rFonts w:hint="eastAsia" w:ascii="仿宋" w:hAnsi="仿宋" w:eastAsia="仿宋" w:cs="仿宋_GB2312"/>
          <w:b/>
          <w:bCs/>
          <w:color w:val="070707"/>
          <w:kern w:val="0"/>
          <w:sz w:val="32"/>
          <w:szCs w:val="32"/>
        </w:rPr>
        <w:t>3.</w:t>
      </w:r>
      <w:r>
        <w:rPr>
          <w:rFonts w:hint="eastAsia" w:ascii="仿宋" w:hAnsi="仿宋" w:eastAsia="仿宋" w:cs="仿宋_GB2312"/>
          <w:b/>
          <w:bCs/>
          <w:color w:val="070707"/>
          <w:kern w:val="0"/>
          <w:sz w:val="32"/>
          <w:szCs w:val="32"/>
          <w:lang w:eastAsia="zh-CN"/>
        </w:rPr>
        <w:t>推荐时间。</w:t>
      </w:r>
      <w:r>
        <w:rPr>
          <w:rFonts w:hint="eastAsia" w:ascii="仿宋" w:hAnsi="仿宋" w:eastAsia="仿宋" w:cs="仿宋_GB2312"/>
          <w:b w:val="0"/>
          <w:bCs w:val="0"/>
          <w:color w:val="070707"/>
          <w:kern w:val="0"/>
          <w:sz w:val="32"/>
          <w:szCs w:val="32"/>
          <w:lang w:eastAsia="zh-CN"/>
        </w:rPr>
        <w:t>各市、各部门</w:t>
      </w:r>
      <w:r>
        <w:rPr>
          <w:rFonts w:hint="eastAsia" w:ascii="仿宋" w:hAnsi="仿宋" w:eastAsia="仿宋" w:cs="仿宋_GB2312"/>
          <w:b w:val="0"/>
          <w:bCs w:val="0"/>
          <w:color w:val="070707"/>
          <w:kern w:val="0"/>
          <w:sz w:val="32"/>
          <w:szCs w:val="32"/>
        </w:rPr>
        <w:t>推荐项目</w:t>
      </w:r>
      <w:r>
        <w:rPr>
          <w:rFonts w:hint="eastAsia" w:ascii="仿宋" w:hAnsi="仿宋" w:eastAsia="仿宋" w:cs="仿宋_GB2312"/>
          <w:color w:val="070707"/>
          <w:kern w:val="0"/>
          <w:sz w:val="32"/>
          <w:szCs w:val="32"/>
        </w:rPr>
        <w:t>截止日期为20</w:t>
      </w:r>
      <w:r>
        <w:rPr>
          <w:rFonts w:hint="eastAsia" w:ascii="仿宋" w:hAnsi="仿宋" w:eastAsia="仿宋" w:cs="仿宋_GB2312"/>
          <w:color w:val="070707"/>
          <w:kern w:val="0"/>
          <w:sz w:val="32"/>
          <w:szCs w:val="32"/>
          <w:lang w:val="en-US" w:eastAsia="zh-CN"/>
        </w:rPr>
        <w:t>20</w:t>
      </w:r>
      <w:r>
        <w:rPr>
          <w:rFonts w:hint="eastAsia" w:ascii="仿宋" w:hAnsi="仿宋" w:eastAsia="仿宋" w:cs="仿宋_GB2312"/>
          <w:color w:val="070707"/>
          <w:kern w:val="0"/>
          <w:sz w:val="32"/>
          <w:szCs w:val="32"/>
        </w:rPr>
        <w:t>年</w:t>
      </w:r>
      <w:r>
        <w:rPr>
          <w:rFonts w:hint="eastAsia" w:ascii="仿宋" w:hAnsi="仿宋" w:eastAsia="仿宋" w:cs="仿宋_GB2312"/>
          <w:color w:val="070707"/>
          <w:kern w:val="0"/>
          <w:sz w:val="32"/>
          <w:szCs w:val="32"/>
          <w:lang w:val="en-US" w:eastAsia="zh-CN"/>
        </w:rPr>
        <w:t>6</w:t>
      </w:r>
      <w:r>
        <w:rPr>
          <w:rFonts w:hint="eastAsia" w:ascii="仿宋" w:hAnsi="仿宋" w:eastAsia="仿宋" w:cs="仿宋_GB2312"/>
          <w:color w:val="070707"/>
          <w:kern w:val="0"/>
          <w:sz w:val="32"/>
          <w:szCs w:val="32"/>
        </w:rPr>
        <w:t>月2</w:t>
      </w:r>
      <w:r>
        <w:rPr>
          <w:rFonts w:hint="eastAsia" w:ascii="仿宋" w:hAnsi="仿宋" w:eastAsia="仿宋" w:cs="仿宋_GB2312"/>
          <w:color w:val="070707"/>
          <w:kern w:val="0"/>
          <w:sz w:val="32"/>
          <w:szCs w:val="32"/>
          <w:lang w:val="en-US" w:eastAsia="zh-CN"/>
        </w:rPr>
        <w:t>5</w:t>
      </w:r>
      <w:r>
        <w:rPr>
          <w:rFonts w:hint="eastAsia" w:ascii="仿宋" w:hAnsi="仿宋" w:eastAsia="仿宋" w:cs="仿宋_GB2312"/>
          <w:color w:val="070707"/>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10" w:firstLineChars="221"/>
        <w:textAlignment w:val="auto"/>
        <w:rPr>
          <w:rFonts w:hint="eastAsia" w:ascii="仿宋" w:hAnsi="仿宋" w:eastAsia="仿宋" w:cs="仿宋_GB2312"/>
          <w:color w:val="070707"/>
          <w:kern w:val="0"/>
          <w:sz w:val="32"/>
          <w:szCs w:val="32"/>
        </w:rPr>
      </w:pPr>
      <w:r>
        <w:rPr>
          <w:rFonts w:hint="eastAsia" w:ascii="仿宋" w:hAnsi="仿宋" w:eastAsia="仿宋" w:cs="仿宋_GB2312"/>
          <w:b/>
          <w:bCs/>
          <w:color w:val="070707"/>
          <w:kern w:val="0"/>
          <w:sz w:val="32"/>
          <w:szCs w:val="32"/>
          <w:lang w:val="en-US" w:eastAsia="zh-CN"/>
        </w:rPr>
        <w:t>4.其他要求。</w:t>
      </w:r>
      <w:r>
        <w:rPr>
          <w:rFonts w:hint="eastAsia" w:ascii="仿宋" w:hAnsi="仿宋" w:eastAsia="仿宋" w:cs="仿宋_GB2312"/>
          <w:color w:val="070707"/>
          <w:kern w:val="0"/>
          <w:sz w:val="32"/>
          <w:szCs w:val="32"/>
          <w:lang w:val="en-US" w:eastAsia="zh-CN"/>
        </w:rPr>
        <w:t>各市、各部门所推荐项目尽量为可展示的产品、样品或技术成果。推荐文件中应包括推荐项目名单（见附件3）、企业（创客）需求调查表（见附件4，安排推荐参加省级决赛的单位填写，一个项目一表），一并报送省大赛组委会，以便做好赛事组织和服务工作。</w:t>
      </w:r>
      <w:r>
        <w:rPr>
          <w:rFonts w:hint="eastAsia" w:ascii="仿宋" w:hAnsi="仿宋" w:eastAsia="仿宋" w:cs="仿宋_GB2312"/>
          <w:color w:val="070707"/>
          <w:kern w:val="0"/>
          <w:sz w:val="32"/>
          <w:szCs w:val="32"/>
        </w:rPr>
        <w:br w:type="textWrapping"/>
      </w:r>
      <w:r>
        <w:rPr>
          <w:rFonts w:hint="eastAsia" w:ascii="仿宋" w:hAnsi="仿宋" w:eastAsia="仿宋" w:cs="楷体"/>
          <w:b/>
          <w:color w:val="070707"/>
          <w:kern w:val="0"/>
          <w:sz w:val="32"/>
          <w:szCs w:val="32"/>
        </w:rPr>
        <w:t>　　（</w:t>
      </w:r>
      <w:r>
        <w:rPr>
          <w:rFonts w:hint="eastAsia" w:ascii="仿宋" w:hAnsi="仿宋" w:eastAsia="仿宋" w:cs="楷体"/>
          <w:b/>
          <w:color w:val="070707"/>
          <w:kern w:val="0"/>
          <w:sz w:val="32"/>
          <w:szCs w:val="32"/>
          <w:lang w:eastAsia="zh-CN"/>
        </w:rPr>
        <w:t>四</w:t>
      </w:r>
      <w:r>
        <w:rPr>
          <w:rFonts w:hint="eastAsia" w:ascii="仿宋" w:hAnsi="仿宋" w:eastAsia="仿宋" w:cs="楷体"/>
          <w:b/>
          <w:color w:val="070707"/>
          <w:kern w:val="0"/>
          <w:sz w:val="32"/>
          <w:szCs w:val="32"/>
        </w:rPr>
        <w:t>）</w:t>
      </w:r>
      <w:r>
        <w:rPr>
          <w:rFonts w:hint="eastAsia" w:ascii="仿宋" w:hAnsi="仿宋" w:eastAsia="仿宋" w:cs="楷体"/>
          <w:b/>
          <w:color w:val="070707"/>
          <w:kern w:val="0"/>
          <w:sz w:val="32"/>
          <w:szCs w:val="32"/>
          <w:lang w:eastAsia="zh-CN"/>
        </w:rPr>
        <w:t>省级决</w:t>
      </w:r>
      <w:r>
        <w:rPr>
          <w:rFonts w:hint="eastAsia" w:ascii="仿宋" w:hAnsi="仿宋" w:eastAsia="仿宋" w:cs="楷体"/>
          <w:b/>
          <w:color w:val="070707"/>
          <w:kern w:val="0"/>
          <w:sz w:val="32"/>
          <w:szCs w:val="32"/>
        </w:rPr>
        <w:t>赛</w:t>
      </w:r>
      <w:r>
        <w:rPr>
          <w:rFonts w:hint="eastAsia" w:ascii="仿宋" w:hAnsi="仿宋" w:eastAsia="仿宋" w:cs="楷体"/>
          <w:color w:val="070707"/>
          <w:kern w:val="0"/>
          <w:sz w:val="32"/>
          <w:szCs w:val="32"/>
        </w:rPr>
        <w:br w:type="textWrapping"/>
      </w:r>
      <w:r>
        <w:rPr>
          <w:rFonts w:hint="eastAsia" w:ascii="仿宋" w:hAnsi="仿宋" w:eastAsia="仿宋" w:cs="仿宋_GB2312"/>
          <w:color w:val="070707"/>
          <w:kern w:val="0"/>
          <w:sz w:val="32"/>
          <w:szCs w:val="32"/>
        </w:rPr>
        <w:t>　　评审专家从</w:t>
      </w:r>
      <w:r>
        <w:rPr>
          <w:rFonts w:hint="eastAsia" w:ascii="仿宋" w:hAnsi="仿宋" w:eastAsia="仿宋" w:cs="仿宋_GB2312"/>
          <w:color w:val="070707"/>
          <w:kern w:val="0"/>
          <w:sz w:val="32"/>
          <w:szCs w:val="32"/>
          <w:lang w:eastAsia="zh-CN"/>
        </w:rPr>
        <w:t>大赛</w:t>
      </w:r>
      <w:r>
        <w:rPr>
          <w:rFonts w:hint="eastAsia" w:ascii="仿宋" w:hAnsi="仿宋" w:eastAsia="仿宋" w:cs="仿宋_GB2312"/>
          <w:color w:val="070707"/>
          <w:kern w:val="0"/>
          <w:sz w:val="32"/>
          <w:szCs w:val="32"/>
        </w:rPr>
        <w:t>专家库中选拔抽取，在各</w:t>
      </w:r>
      <w:r>
        <w:rPr>
          <w:rFonts w:hint="eastAsia" w:ascii="仿宋" w:hAnsi="仿宋" w:eastAsia="仿宋" w:cs="仿宋_GB2312"/>
          <w:color w:val="070707"/>
          <w:kern w:val="0"/>
          <w:sz w:val="32"/>
          <w:szCs w:val="32"/>
          <w:lang w:eastAsia="zh-CN"/>
        </w:rPr>
        <w:t>市</w:t>
      </w:r>
      <w:r>
        <w:rPr>
          <w:rFonts w:hint="eastAsia" w:ascii="仿宋" w:hAnsi="仿宋" w:eastAsia="仿宋" w:cs="仿宋_GB2312"/>
          <w:color w:val="070707"/>
          <w:kern w:val="0"/>
          <w:sz w:val="32"/>
          <w:szCs w:val="32"/>
        </w:rPr>
        <w:t>中小企业主管部门和</w:t>
      </w:r>
      <w:r>
        <w:rPr>
          <w:rFonts w:hint="eastAsia" w:ascii="仿宋" w:hAnsi="仿宋" w:eastAsia="仿宋" w:cs="仿宋_GB2312"/>
          <w:color w:val="070707"/>
          <w:kern w:val="0"/>
          <w:sz w:val="32"/>
          <w:szCs w:val="32"/>
          <w:lang w:eastAsia="zh-CN"/>
        </w:rPr>
        <w:t>有关</w:t>
      </w:r>
      <w:r>
        <w:rPr>
          <w:rFonts w:hint="eastAsia" w:ascii="仿宋" w:hAnsi="仿宋" w:eastAsia="仿宋" w:cs="仿宋_GB2312"/>
          <w:color w:val="070707"/>
          <w:kern w:val="0"/>
          <w:sz w:val="32"/>
          <w:szCs w:val="32"/>
        </w:rPr>
        <w:t>单位推荐项目的基础上，通过专家评审等方式，</w:t>
      </w:r>
      <w:r>
        <w:rPr>
          <w:rFonts w:hint="eastAsia" w:ascii="仿宋" w:hAnsi="仿宋" w:eastAsia="仿宋" w:cs="仿宋_GB2312"/>
          <w:color w:val="070707"/>
          <w:kern w:val="0"/>
          <w:sz w:val="32"/>
          <w:szCs w:val="32"/>
          <w:lang w:eastAsia="zh-CN"/>
        </w:rPr>
        <w:t>组织进行省级决赛（具体时间地点另行通知），并确定优胜奖获奖名单和进入总决赛项目名单</w:t>
      </w:r>
      <w:r>
        <w:rPr>
          <w:rFonts w:hint="eastAsia" w:ascii="仿宋" w:hAnsi="仿宋" w:eastAsia="仿宋" w:cs="仿宋_GB2312"/>
          <w:color w:val="070707"/>
          <w:kern w:val="0"/>
          <w:sz w:val="32"/>
          <w:szCs w:val="32"/>
        </w:rPr>
        <w:t>。所有评审结果将在</w:t>
      </w:r>
      <w:r>
        <w:rPr>
          <w:rFonts w:hint="eastAsia" w:ascii="仿宋" w:hAnsi="仿宋" w:eastAsia="仿宋" w:cs="仿宋_GB2312"/>
          <w:color w:val="070707"/>
          <w:kern w:val="0"/>
          <w:sz w:val="32"/>
          <w:szCs w:val="32"/>
          <w:lang w:eastAsia="zh-CN"/>
        </w:rPr>
        <w:t>省小企业发展促进局官</w:t>
      </w:r>
      <w:r>
        <w:rPr>
          <w:rFonts w:hint="eastAsia" w:ascii="仿宋" w:hAnsi="仿宋" w:eastAsia="仿宋" w:cs="仿宋_GB2312"/>
          <w:color w:val="070707"/>
          <w:kern w:val="0"/>
          <w:sz w:val="32"/>
          <w:szCs w:val="32"/>
        </w:rPr>
        <w:t>网</w:t>
      </w:r>
      <w:r>
        <w:rPr>
          <w:rFonts w:hint="eastAsia" w:ascii="仿宋" w:hAnsi="仿宋" w:eastAsia="仿宋" w:cs="仿宋_GB2312"/>
          <w:color w:val="070707"/>
          <w:kern w:val="0"/>
          <w:sz w:val="32"/>
          <w:szCs w:val="32"/>
          <w:lang w:eastAsia="zh-CN"/>
        </w:rPr>
        <w:t>和山西省中小企业公共服务平台上</w:t>
      </w:r>
      <w:r>
        <w:rPr>
          <w:rFonts w:hint="eastAsia" w:ascii="仿宋" w:hAnsi="仿宋" w:eastAsia="仿宋" w:cs="仿宋_GB2312"/>
          <w:color w:val="070707"/>
          <w:kern w:val="0"/>
          <w:sz w:val="32"/>
          <w:szCs w:val="32"/>
        </w:rPr>
        <w:t>进行公</w:t>
      </w:r>
      <w:r>
        <w:rPr>
          <w:rFonts w:hint="eastAsia" w:ascii="仿宋" w:hAnsi="仿宋" w:eastAsia="仿宋" w:cs="仿宋_GB2312"/>
          <w:color w:val="070707"/>
          <w:kern w:val="0"/>
          <w:sz w:val="32"/>
          <w:szCs w:val="32"/>
          <w:lang w:eastAsia="zh-CN"/>
        </w:rPr>
        <w:t>布</w:t>
      </w:r>
      <w:r>
        <w:rPr>
          <w:rFonts w:hint="eastAsia" w:ascii="仿宋" w:hAnsi="仿宋" w:eastAsia="仿宋" w:cs="仿宋_GB2312"/>
          <w:color w:val="070707"/>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07" w:firstLineChars="221"/>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rPr>
        <w:t>为支持我省专精特新中小企业发展，鼓励和引导专精特新中小企业参赛</w:t>
      </w:r>
      <w:r>
        <w:rPr>
          <w:rFonts w:hint="eastAsia" w:ascii="仿宋" w:hAnsi="仿宋" w:eastAsia="仿宋" w:cs="仿宋_GB2312"/>
          <w:color w:val="070707"/>
          <w:kern w:val="0"/>
          <w:sz w:val="32"/>
          <w:szCs w:val="32"/>
          <w:lang w:eastAsia="zh-CN"/>
        </w:rPr>
        <w:t>，本次</w:t>
      </w:r>
      <w:r>
        <w:rPr>
          <w:rFonts w:hint="eastAsia" w:ascii="仿宋" w:hAnsi="仿宋" w:eastAsia="仿宋" w:cs="仿宋_GB2312"/>
          <w:color w:val="070707"/>
          <w:kern w:val="0"/>
          <w:sz w:val="32"/>
          <w:szCs w:val="32"/>
        </w:rPr>
        <w:t>大赛</w:t>
      </w:r>
      <w:r>
        <w:rPr>
          <w:rFonts w:hint="eastAsia" w:ascii="仿宋" w:hAnsi="仿宋" w:eastAsia="仿宋" w:cs="仿宋_GB2312"/>
          <w:color w:val="070707"/>
          <w:kern w:val="0"/>
          <w:sz w:val="32"/>
          <w:szCs w:val="32"/>
          <w:lang w:eastAsia="zh-CN"/>
        </w:rPr>
        <w:t>省级决赛</w:t>
      </w:r>
      <w:r>
        <w:rPr>
          <w:rFonts w:hint="eastAsia" w:ascii="仿宋" w:hAnsi="仿宋" w:eastAsia="仿宋" w:cs="仿宋_GB2312"/>
          <w:color w:val="070707"/>
          <w:kern w:val="0"/>
          <w:sz w:val="32"/>
          <w:szCs w:val="32"/>
        </w:rPr>
        <w:t>评审中</w:t>
      </w:r>
      <w:r>
        <w:rPr>
          <w:rFonts w:hint="eastAsia" w:ascii="仿宋" w:hAnsi="仿宋" w:eastAsia="仿宋" w:cs="仿宋_GB2312"/>
          <w:color w:val="070707"/>
          <w:kern w:val="0"/>
          <w:sz w:val="32"/>
          <w:szCs w:val="32"/>
          <w:lang w:eastAsia="zh-CN"/>
        </w:rPr>
        <w:t>，将对报名参赛的专精特新企业项目</w:t>
      </w:r>
      <w:r>
        <w:rPr>
          <w:rFonts w:hint="eastAsia" w:ascii="仿宋" w:hAnsi="仿宋" w:eastAsia="仿宋" w:cs="仿宋_GB2312"/>
          <w:color w:val="070707"/>
          <w:kern w:val="0"/>
          <w:sz w:val="32"/>
          <w:szCs w:val="32"/>
        </w:rPr>
        <w:t>予以适当加分。参赛单位如符合条件，请在报到时提供专精特新企业认定相关证明。</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07" w:firstLineChars="221"/>
        <w:textAlignment w:val="auto"/>
        <w:rPr>
          <w:rFonts w:hint="eastAsia" w:ascii="仿宋" w:hAnsi="仿宋" w:eastAsia="仿宋" w:cs="仿宋_GB2312"/>
          <w:color w:val="070707"/>
          <w:kern w:val="0"/>
          <w:sz w:val="32"/>
          <w:szCs w:val="32"/>
          <w:lang w:eastAsia="zh-CN"/>
        </w:rPr>
      </w:pPr>
      <w:r>
        <w:rPr>
          <w:rFonts w:hint="eastAsia" w:ascii="仿宋" w:hAnsi="仿宋" w:eastAsia="仿宋" w:cs="仿宋_GB2312"/>
          <w:color w:val="070707"/>
          <w:kern w:val="0"/>
          <w:sz w:val="32"/>
          <w:szCs w:val="32"/>
          <w:lang w:eastAsia="zh-CN"/>
        </w:rPr>
        <w:t>为助力疫情防控工作，本次大赛特设“疫情防控”专项通道，率先征集</w:t>
      </w:r>
      <w:r>
        <w:rPr>
          <w:rFonts w:hint="eastAsia" w:ascii="仿宋" w:hAnsi="仿宋" w:eastAsia="仿宋" w:cs="仿宋_GB2312"/>
          <w:i w:val="0"/>
          <w:caps w:val="0"/>
          <w:color w:val="000000"/>
          <w:spacing w:val="0"/>
          <w:sz w:val="31"/>
          <w:szCs w:val="31"/>
          <w:shd w:val="clear" w:color="auto" w:fill="FFFFFF"/>
        </w:rPr>
        <w:t>诊断试剂、医疗器械、装备生产、药物疫苗、防护装备等创新项目</w:t>
      </w:r>
      <w:r>
        <w:rPr>
          <w:rFonts w:hint="eastAsia" w:ascii="仿宋" w:hAnsi="仿宋" w:eastAsia="仿宋" w:cs="仿宋_GB2312"/>
          <w:i w:val="0"/>
          <w:caps w:val="0"/>
          <w:color w:val="000000"/>
          <w:spacing w:val="0"/>
          <w:sz w:val="31"/>
          <w:szCs w:val="31"/>
          <w:shd w:val="clear" w:color="auto" w:fill="FFFFFF"/>
          <w:lang w:eastAsia="zh-CN"/>
        </w:rPr>
        <w:t>（省小企业局前期征集的“疫情防控”类项目一并纳入），并在省级决赛中单独比赛。</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07" w:firstLineChars="221"/>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lang w:eastAsia="zh-CN"/>
        </w:rPr>
        <w:t>为助力我省脱贫攻坚事业，本次大赛省级决赛评审中，将对各贫困县区报名参赛项目予以适当加分。</w:t>
      </w:r>
      <w:r>
        <w:rPr>
          <w:rFonts w:hint="eastAsia" w:ascii="仿宋" w:hAnsi="仿宋" w:eastAsia="仿宋" w:cs="仿宋_GB2312"/>
          <w:color w:val="070707"/>
          <w:kern w:val="0"/>
          <w:sz w:val="32"/>
          <w:szCs w:val="32"/>
        </w:rPr>
        <w:br w:type="textWrapping"/>
      </w:r>
      <w:r>
        <w:rPr>
          <w:rFonts w:hint="eastAsia" w:ascii="楷体" w:hAnsi="楷体" w:eastAsia="楷体" w:cs="楷体"/>
          <w:color w:val="070707"/>
          <w:kern w:val="0"/>
          <w:sz w:val="32"/>
          <w:szCs w:val="32"/>
        </w:rPr>
        <w:t>　　</w:t>
      </w:r>
      <w:r>
        <w:rPr>
          <w:rFonts w:hint="eastAsia" w:ascii="楷体_GB2312" w:hAnsi="楷体" w:eastAsia="楷体_GB2312" w:cs="楷体"/>
          <w:b/>
          <w:color w:val="070707"/>
          <w:kern w:val="0"/>
          <w:sz w:val="32"/>
          <w:szCs w:val="32"/>
        </w:rPr>
        <w:t>（</w:t>
      </w:r>
      <w:r>
        <w:rPr>
          <w:rFonts w:hint="eastAsia" w:ascii="楷体_GB2312" w:hAnsi="楷体" w:eastAsia="楷体_GB2312" w:cs="楷体"/>
          <w:b/>
          <w:color w:val="070707"/>
          <w:kern w:val="0"/>
          <w:sz w:val="32"/>
          <w:szCs w:val="32"/>
          <w:lang w:eastAsia="zh-CN"/>
        </w:rPr>
        <w:t>五</w:t>
      </w:r>
      <w:r>
        <w:rPr>
          <w:rFonts w:hint="eastAsia" w:ascii="楷体_GB2312" w:hAnsi="楷体" w:eastAsia="楷体_GB2312" w:cs="楷体"/>
          <w:b/>
          <w:color w:val="070707"/>
          <w:kern w:val="0"/>
          <w:sz w:val="32"/>
          <w:szCs w:val="32"/>
        </w:rPr>
        <w:t>）总决赛</w:t>
      </w:r>
      <w:r>
        <w:rPr>
          <w:rFonts w:hint="eastAsia" w:ascii="楷体" w:hAnsi="楷体" w:eastAsia="楷体" w:cs="楷体"/>
          <w:color w:val="070707"/>
          <w:kern w:val="0"/>
          <w:sz w:val="32"/>
          <w:szCs w:val="32"/>
        </w:rPr>
        <w:br w:type="textWrapping"/>
      </w:r>
      <w:r>
        <w:rPr>
          <w:rFonts w:hint="eastAsia" w:ascii="仿宋" w:hAnsi="仿宋" w:eastAsia="仿宋" w:cs="仿宋_GB2312"/>
          <w:color w:val="070707"/>
          <w:kern w:val="0"/>
          <w:sz w:val="32"/>
          <w:szCs w:val="32"/>
        </w:rPr>
        <w:t>　　总决赛通过现场演示和答辩、当场亮分等方式进行项目评审，按得分高低产生</w:t>
      </w:r>
      <w:r>
        <w:rPr>
          <w:rFonts w:hint="eastAsia" w:ascii="仿宋" w:hAnsi="仿宋" w:eastAsia="仿宋" w:cs="仿宋_GB2312"/>
          <w:color w:val="070707"/>
          <w:kern w:val="0"/>
          <w:sz w:val="32"/>
          <w:szCs w:val="32"/>
          <w:lang w:eastAsia="zh-CN"/>
        </w:rPr>
        <w:t>一二三等奖</w:t>
      </w:r>
      <w:r>
        <w:rPr>
          <w:rFonts w:hint="eastAsia" w:ascii="仿宋" w:hAnsi="仿宋" w:eastAsia="仿宋" w:cs="仿宋_GB2312"/>
          <w:color w:val="070707"/>
          <w:kern w:val="0"/>
          <w:sz w:val="32"/>
          <w:szCs w:val="32"/>
        </w:rPr>
        <w:t>，并颁奖</w:t>
      </w:r>
      <w:r>
        <w:rPr>
          <w:rFonts w:hint="eastAsia" w:ascii="仿宋" w:hAnsi="仿宋" w:eastAsia="仿宋" w:cs="仿宋_GB2312"/>
          <w:color w:val="070707"/>
          <w:kern w:val="0"/>
          <w:sz w:val="32"/>
          <w:szCs w:val="32"/>
          <w:lang w:eastAsia="zh-CN"/>
        </w:rPr>
        <w:t>（获奖名单将在省小企业局官网和山西省中小企业公共服务平台上进行公布）</w:t>
      </w:r>
      <w:r>
        <w:rPr>
          <w:rFonts w:hint="eastAsia" w:ascii="仿宋" w:hAnsi="仿宋" w:eastAsia="仿宋" w:cs="仿宋_GB2312"/>
          <w:color w:val="070707"/>
          <w:kern w:val="0"/>
          <w:sz w:val="32"/>
          <w:szCs w:val="32"/>
        </w:rPr>
        <w:t>。总决赛拟于20</w:t>
      </w:r>
      <w:r>
        <w:rPr>
          <w:rFonts w:hint="eastAsia" w:ascii="仿宋" w:hAnsi="仿宋" w:eastAsia="仿宋" w:cs="仿宋_GB2312"/>
          <w:color w:val="070707"/>
          <w:kern w:val="0"/>
          <w:sz w:val="32"/>
          <w:szCs w:val="32"/>
          <w:lang w:val="en-US" w:eastAsia="zh-CN"/>
        </w:rPr>
        <w:t>20</w:t>
      </w:r>
      <w:r>
        <w:rPr>
          <w:rFonts w:hint="eastAsia" w:ascii="仿宋" w:hAnsi="仿宋" w:eastAsia="仿宋" w:cs="仿宋_GB2312"/>
          <w:color w:val="070707"/>
          <w:kern w:val="0"/>
          <w:sz w:val="32"/>
          <w:szCs w:val="32"/>
        </w:rPr>
        <w:t>年</w:t>
      </w:r>
      <w:r>
        <w:rPr>
          <w:rFonts w:hint="eastAsia" w:ascii="仿宋" w:hAnsi="仿宋" w:eastAsia="仿宋" w:cs="仿宋_GB2312"/>
          <w:color w:val="070707"/>
          <w:kern w:val="0"/>
          <w:sz w:val="32"/>
          <w:szCs w:val="32"/>
          <w:lang w:val="en-US" w:eastAsia="zh-CN"/>
        </w:rPr>
        <w:t>8</w:t>
      </w:r>
      <w:r>
        <w:rPr>
          <w:rFonts w:hint="eastAsia" w:ascii="仿宋" w:hAnsi="仿宋" w:eastAsia="仿宋" w:cs="仿宋_GB2312"/>
          <w:color w:val="070707"/>
          <w:kern w:val="0"/>
          <w:sz w:val="32"/>
          <w:szCs w:val="32"/>
        </w:rPr>
        <w:t>月</w:t>
      </w:r>
      <w:r>
        <w:rPr>
          <w:rFonts w:hint="eastAsia" w:ascii="仿宋" w:hAnsi="仿宋" w:eastAsia="仿宋" w:cs="仿宋_GB2312"/>
          <w:color w:val="070707"/>
          <w:kern w:val="0"/>
          <w:sz w:val="32"/>
          <w:szCs w:val="32"/>
          <w:lang w:eastAsia="zh-CN"/>
        </w:rPr>
        <w:t>上旬</w:t>
      </w:r>
      <w:r>
        <w:rPr>
          <w:rFonts w:hint="eastAsia" w:ascii="仿宋" w:hAnsi="仿宋" w:eastAsia="仿宋" w:cs="仿宋_GB2312"/>
          <w:color w:val="070707"/>
          <w:kern w:val="0"/>
          <w:sz w:val="32"/>
          <w:szCs w:val="32"/>
        </w:rPr>
        <w:t>举办（</w:t>
      </w:r>
      <w:r>
        <w:rPr>
          <w:rFonts w:hint="eastAsia" w:ascii="仿宋" w:hAnsi="仿宋" w:eastAsia="仿宋" w:cs="仿宋_GB2312"/>
          <w:color w:val="070707"/>
          <w:kern w:val="0"/>
          <w:sz w:val="32"/>
          <w:szCs w:val="32"/>
          <w:lang w:eastAsia="zh-CN"/>
        </w:rPr>
        <w:t>具体时间</w:t>
      </w:r>
      <w:r>
        <w:rPr>
          <w:rFonts w:hint="eastAsia" w:ascii="仿宋" w:hAnsi="仿宋" w:eastAsia="仿宋" w:cs="仿宋_GB2312"/>
          <w:color w:val="070707"/>
          <w:kern w:val="0"/>
          <w:sz w:val="32"/>
          <w:szCs w:val="32"/>
        </w:rPr>
        <w:t>地点另行通知）。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四、系列服务活动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（一）项目展示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楷体_GB2312"/>
          <w:b w:val="0"/>
          <w:bCs w:val="0"/>
          <w:color w:val="auto"/>
          <w:sz w:val="32"/>
          <w:szCs w:val="32"/>
          <w:lang w:val="en-US" w:eastAsia="zh-CN"/>
        </w:rPr>
      </w:pPr>
      <w:r>
        <w:rPr>
          <w:rFonts w:hint="eastAsia" w:ascii="仿宋" w:hAnsi="仿宋" w:eastAsia="仿宋" w:cs="仿宋_GB2312"/>
          <w:b w:val="0"/>
          <w:bCs w:val="0"/>
          <w:color w:val="auto"/>
          <w:sz w:val="32"/>
          <w:szCs w:val="32"/>
          <w:lang w:val="en-US" w:eastAsia="zh-CN"/>
        </w:rPr>
        <w:t>大赛将组织进入省级决赛的项目进行展示活动、现场体验、互动交流</w:t>
      </w:r>
      <w:r>
        <w:rPr>
          <w:rFonts w:hint="eastAsia" w:ascii="仿宋" w:hAnsi="仿宋" w:eastAsia="仿宋" w:cs="仿宋_GB2312"/>
          <w:b w:val="0"/>
          <w:bCs w:val="0"/>
          <w:i w:val="0"/>
          <w:caps w:val="0"/>
          <w:color w:val="auto"/>
          <w:spacing w:val="0"/>
          <w:sz w:val="32"/>
          <w:szCs w:val="32"/>
          <w:shd w:val="clear" w:color="auto" w:fill="FFFFFF"/>
          <w:lang w:eastAsia="zh-CN"/>
        </w:rPr>
        <w:t>，挖掘推出宣传一批优秀双创项目</w:t>
      </w:r>
      <w:r>
        <w:rPr>
          <w:rFonts w:hint="eastAsia" w:ascii="仿宋" w:hAnsi="仿宋" w:eastAsia="仿宋" w:cs="仿宋_GB2312"/>
          <w:b w:val="0"/>
          <w:bCs w:val="0"/>
          <w:color w:val="auto"/>
          <w:sz w:val="32"/>
          <w:szCs w:val="32"/>
          <w:lang w:val="en-US"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i w:val="0"/>
          <w:caps w:val="0"/>
          <w:color w:val="auto"/>
          <w:spacing w:val="0"/>
          <w:sz w:val="32"/>
          <w:szCs w:val="32"/>
          <w:shd w:val="clear" w:color="auto" w:fill="FFFFFF"/>
          <w:lang w:eastAsia="zh-CN"/>
        </w:rPr>
        <w:t>决赛项目服务对接活动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楷体_GB2312"/>
          <w:b/>
          <w:bCs/>
          <w:color w:val="auto"/>
          <w:sz w:val="32"/>
          <w:szCs w:val="32"/>
          <w:lang w:val="en-US" w:eastAsia="zh-CN"/>
        </w:rPr>
      </w:pPr>
      <w:r>
        <w:rPr>
          <w:rFonts w:hint="eastAsia" w:ascii="仿宋" w:hAnsi="仿宋" w:eastAsia="仿宋" w:cs="仿宋_GB2312"/>
          <w:b w:val="0"/>
          <w:bCs w:val="0"/>
          <w:color w:val="auto"/>
          <w:sz w:val="32"/>
          <w:szCs w:val="32"/>
          <w:lang w:val="en-US" w:eastAsia="zh-CN"/>
        </w:rPr>
        <w:t>省级决赛期间，组委会还将举办融资对接、成果转化、创业辅导等对接服务活动，邀请部分优秀服务机构参会，组织部分进入决赛的项目进行现场路演，帮助企业对接服务资源，解决现实问题。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（三）年度最具投资潜力项目评选活动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仿宋_GB2312"/>
          <w:b w:val="0"/>
          <w:bCs w:val="0"/>
          <w:color w:val="auto"/>
          <w:sz w:val="32"/>
          <w:szCs w:val="32"/>
          <w:lang w:val="en-US" w:eastAsia="zh-CN"/>
        </w:rPr>
      </w:pPr>
      <w:r>
        <w:rPr>
          <w:rFonts w:hint="eastAsia" w:ascii="仿宋" w:hAnsi="仿宋" w:eastAsia="仿宋" w:cs="仿宋_GB2312"/>
          <w:b w:val="0"/>
          <w:bCs w:val="0"/>
          <w:color w:val="auto"/>
          <w:sz w:val="32"/>
          <w:szCs w:val="32"/>
          <w:lang w:val="en-US" w:eastAsia="zh-CN"/>
        </w:rPr>
        <w:t>省级决赛期间，将从参赛项目中评选出年度最具投资潜力项目。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（四）项目颁奖仪式、签约仪式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1.举办总决赛颁奖仪式，为获得大赛一二三等奖的项目、优秀组织单位、优秀服务机构颁奖、年度最具投资潜力项目进行颁奖；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2.举行签约仪式，获得融资的项目将与投融资机构进行现场签约。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（五）赛后“金桥”服务行动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结合我省参赛项目实际需求，继续举办“金桥”服务行动，为参赛项目提供融资对接、宣传推广、人才培训、科技成果转化等服务。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（六）年度创客先锋人物评选活动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textAlignment w:val="auto"/>
        <w:outlineLvl w:val="9"/>
        <w:rPr>
          <w:rFonts w:hint="eastAsia" w:ascii="仿宋" w:hAnsi="仿宋" w:eastAsia="仿宋" w:cs="楷体_GB2312"/>
          <w:b/>
          <w:bCs/>
          <w:color w:val="auto"/>
          <w:sz w:val="32"/>
          <w:szCs w:val="32"/>
          <w:lang w:val="en-US" w:eastAsia="zh-CN"/>
        </w:rPr>
      </w:pPr>
      <w:r>
        <w:rPr>
          <w:rFonts w:hint="eastAsia" w:ascii="仿宋" w:hAnsi="仿宋" w:eastAsia="仿宋" w:cs="仿宋_GB2312"/>
          <w:color w:val="auto"/>
          <w:sz w:val="32"/>
          <w:szCs w:val="32"/>
          <w:lang w:val="en-US" w:eastAsia="zh-CN"/>
        </w:rPr>
        <w:t>举办2020年度全省十大“创客”先锋人物评选，推出一批双创典型。</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10" w:firstLineChars="221"/>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（七）创客年会</w:t>
      </w:r>
    </w:p>
    <w:p>
      <w:pPr>
        <w:keepNext w:val="0"/>
        <w:keepLines w:val="0"/>
        <w:pageBreakBefore w:val="0"/>
        <w:widowControl w:val="0"/>
        <w:kinsoku/>
        <w:wordWrap/>
        <w:overflowPunct/>
        <w:topLinePunct w:val="0"/>
        <w:autoSpaceDE/>
        <w:autoSpaceDN/>
        <w:bidi w:val="0"/>
        <w:adjustRightInd/>
        <w:snapToGrid/>
        <w:spacing w:line="560" w:lineRule="exact"/>
        <w:ind w:left="1" w:right="0" w:rightChars="0" w:firstLine="707" w:firstLineChars="221"/>
        <w:textAlignment w:val="auto"/>
        <w:rPr>
          <w:rFonts w:ascii="仿宋_GB2312" w:hAnsi="仿宋_GB2312" w:eastAsia="仿宋_GB2312" w:cs="仿宋_GB2312"/>
          <w:color w:val="070707"/>
          <w:kern w:val="0"/>
          <w:sz w:val="32"/>
          <w:szCs w:val="32"/>
        </w:rPr>
      </w:pPr>
      <w:r>
        <w:rPr>
          <w:rFonts w:hint="eastAsia" w:ascii="仿宋" w:hAnsi="仿宋" w:eastAsia="仿宋" w:cs="仿宋_GB2312"/>
          <w:color w:val="070707"/>
          <w:kern w:val="0"/>
          <w:sz w:val="32"/>
          <w:szCs w:val="32"/>
        </w:rPr>
        <w:t>举办2020年山西省创客年会，邀请大赛参赛企业、创客、小微企业双创基地代表、优秀服务机构代表等共同参会，</w:t>
      </w:r>
      <w:r>
        <w:rPr>
          <w:rFonts w:hint="eastAsia" w:ascii="仿宋" w:hAnsi="仿宋" w:eastAsia="仿宋" w:cs="仿宋_GB2312"/>
          <w:color w:val="070707"/>
          <w:kern w:val="0"/>
          <w:sz w:val="32"/>
          <w:szCs w:val="32"/>
          <w:lang w:eastAsia="zh-CN"/>
        </w:rPr>
        <w:t>营造双创文化氛围，</w:t>
      </w:r>
      <w:r>
        <w:rPr>
          <w:rFonts w:hint="eastAsia" w:ascii="仿宋" w:hAnsi="仿宋" w:eastAsia="仿宋" w:cs="仿宋_GB2312"/>
          <w:color w:val="070707"/>
          <w:kern w:val="0"/>
          <w:sz w:val="32"/>
          <w:szCs w:val="32"/>
        </w:rPr>
        <w:t>并邀请局领导为创客先锋人物进行颁奖。</w:t>
      </w:r>
      <w:r>
        <w:rPr>
          <w:rFonts w:hint="eastAsia" w:ascii="仿宋" w:hAnsi="仿宋" w:eastAsia="仿宋" w:cs="仿宋_GB2312"/>
          <w:color w:val="070707"/>
          <w:kern w:val="0"/>
          <w:sz w:val="32"/>
          <w:szCs w:val="32"/>
        </w:rPr>
        <w:br w:type="textWrapping"/>
      </w:r>
      <w:r>
        <w:rPr>
          <w:rFonts w:hint="eastAsia" w:ascii="黑体" w:hAnsi="黑体" w:eastAsia="黑体"/>
          <w:color w:val="070707"/>
          <w:kern w:val="0"/>
          <w:sz w:val="32"/>
          <w:szCs w:val="32"/>
        </w:rPr>
        <w:t>　　</w:t>
      </w:r>
      <w:r>
        <w:rPr>
          <w:rFonts w:hint="eastAsia" w:ascii="黑体" w:hAnsi="黑体" w:eastAsia="黑体"/>
          <w:color w:val="070707"/>
          <w:kern w:val="0"/>
          <w:sz w:val="32"/>
          <w:szCs w:val="32"/>
          <w:lang w:eastAsia="zh-CN"/>
        </w:rPr>
        <w:t>五</w:t>
      </w:r>
      <w:r>
        <w:rPr>
          <w:rFonts w:hint="eastAsia" w:ascii="黑体" w:hAnsi="黑体" w:eastAsia="黑体"/>
          <w:color w:val="070707"/>
          <w:kern w:val="0"/>
          <w:sz w:val="32"/>
          <w:szCs w:val="32"/>
        </w:rPr>
        <w:t>、参赛条件</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_GB2312"/>
          <w:color w:val="070707"/>
          <w:kern w:val="0"/>
          <w:sz w:val="32"/>
          <w:szCs w:val="32"/>
        </w:rPr>
      </w:pPr>
      <w:r>
        <w:rPr>
          <w:rFonts w:hint="eastAsia" w:ascii="楷体" w:hAnsi="楷体" w:eastAsia="楷体" w:cs="楷体"/>
          <w:color w:val="070707"/>
          <w:kern w:val="0"/>
          <w:sz w:val="32"/>
          <w:szCs w:val="32"/>
        </w:rPr>
        <w:t>　</w:t>
      </w:r>
      <w:r>
        <w:rPr>
          <w:rFonts w:hint="eastAsia" w:ascii="楷体_GB2312" w:hAnsi="楷体" w:eastAsia="楷体_GB2312" w:cs="楷体"/>
          <w:b/>
          <w:color w:val="070707"/>
          <w:kern w:val="0"/>
          <w:sz w:val="32"/>
          <w:szCs w:val="32"/>
        </w:rPr>
        <w:t>　（一）企业组</w:t>
      </w:r>
      <w:r>
        <w:rPr>
          <w:rFonts w:hint="eastAsia" w:ascii="楷体" w:hAnsi="楷体" w:eastAsia="楷体" w:cs="楷体"/>
          <w:color w:val="070707"/>
          <w:kern w:val="0"/>
          <w:sz w:val="32"/>
          <w:szCs w:val="32"/>
        </w:rPr>
        <w:br w:type="textWrapping"/>
      </w:r>
      <w:r>
        <w:rPr>
          <w:rFonts w:hint="eastAsia" w:ascii="仿宋" w:hAnsi="仿宋" w:eastAsia="仿宋" w:cs="仿宋_GB2312"/>
          <w:color w:val="070707"/>
          <w:kern w:val="0"/>
          <w:sz w:val="32"/>
          <w:szCs w:val="32"/>
        </w:rPr>
        <w:t>　　1.在我省境内注册，符合《中小企业划型标准规定》（工信部联企业〔2011〕300号）文件规定的中小微企业；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rPr>
        <w:t>2.参赛项目已进入市场，具有良好发展潜力；</w:t>
      </w:r>
      <w:r>
        <w:rPr>
          <w:rFonts w:hint="eastAsia" w:ascii="仿宋" w:hAnsi="仿宋" w:eastAsia="仿宋" w:cs="仿宋_GB2312"/>
          <w:color w:val="070707"/>
          <w:kern w:val="0"/>
          <w:sz w:val="32"/>
          <w:szCs w:val="32"/>
        </w:rPr>
        <w:br w:type="textWrapping"/>
      </w:r>
      <w:r>
        <w:rPr>
          <w:rFonts w:hint="eastAsia" w:ascii="仿宋" w:hAnsi="仿宋" w:eastAsia="仿宋" w:cs="仿宋_GB2312"/>
          <w:color w:val="070707"/>
          <w:kern w:val="0"/>
          <w:sz w:val="32"/>
          <w:szCs w:val="32"/>
        </w:rPr>
        <w:t>　　3.拥有自主知识产权且无产权纠纷；</w:t>
      </w:r>
      <w:r>
        <w:rPr>
          <w:rFonts w:hint="eastAsia" w:ascii="仿宋" w:hAnsi="仿宋" w:eastAsia="仿宋" w:cs="仿宋_GB2312"/>
          <w:color w:val="070707"/>
          <w:kern w:val="0"/>
          <w:sz w:val="32"/>
          <w:szCs w:val="32"/>
        </w:rPr>
        <w:br w:type="textWrapping"/>
      </w:r>
      <w:r>
        <w:rPr>
          <w:rFonts w:hint="eastAsia" w:ascii="仿宋" w:hAnsi="仿宋" w:eastAsia="仿宋" w:cs="仿宋_GB2312"/>
          <w:color w:val="070707"/>
          <w:kern w:val="0"/>
          <w:sz w:val="32"/>
          <w:szCs w:val="32"/>
        </w:rPr>
        <w:t>　　4.无不良记录。</w:t>
      </w:r>
      <w:r>
        <w:rPr>
          <w:rFonts w:hint="eastAsia" w:ascii="仿宋" w:hAnsi="仿宋" w:eastAsia="仿宋" w:cs="仿宋_GB2312"/>
          <w:color w:val="070707"/>
          <w:kern w:val="0"/>
          <w:sz w:val="32"/>
          <w:szCs w:val="32"/>
        </w:rPr>
        <w:br w:type="textWrapping"/>
      </w:r>
      <w:r>
        <w:rPr>
          <w:rFonts w:hint="eastAsia" w:ascii="楷体_GB2312" w:hAnsi="楷体" w:eastAsia="楷体_GB2312" w:cs="楷体"/>
          <w:b/>
          <w:color w:val="070707"/>
          <w:kern w:val="0"/>
          <w:sz w:val="32"/>
          <w:szCs w:val="32"/>
        </w:rPr>
        <w:t>　　（二）创客组</w:t>
      </w:r>
      <w:r>
        <w:rPr>
          <w:rFonts w:hint="eastAsia" w:ascii="楷体" w:hAnsi="楷体" w:eastAsia="楷体" w:cs="楷体"/>
          <w:color w:val="070707"/>
          <w:kern w:val="0"/>
          <w:sz w:val="32"/>
          <w:szCs w:val="32"/>
        </w:rPr>
        <w:br w:type="textWrapping"/>
      </w:r>
      <w:r>
        <w:rPr>
          <w:rFonts w:hint="eastAsia" w:ascii="仿宋" w:hAnsi="仿宋" w:eastAsia="仿宋" w:cs="仿宋_GB2312"/>
          <w:color w:val="070707"/>
          <w:kern w:val="0"/>
          <w:sz w:val="32"/>
          <w:szCs w:val="32"/>
        </w:rPr>
        <w:t xml:space="preserve">    1.遵纪守法的个人或团队；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_GB2312"/>
          <w:color w:val="070707"/>
          <w:kern w:val="0"/>
          <w:sz w:val="32"/>
          <w:szCs w:val="32"/>
        </w:rPr>
      </w:pPr>
      <w:r>
        <w:rPr>
          <w:rFonts w:hint="eastAsia" w:ascii="仿宋" w:hAnsi="仿宋" w:eastAsia="仿宋" w:cs="仿宋_GB2312"/>
          <w:color w:val="070707"/>
          <w:kern w:val="0"/>
          <w:sz w:val="32"/>
          <w:szCs w:val="32"/>
        </w:rPr>
        <w:t>2.团队核心成员不超过5人；</w:t>
      </w:r>
      <w:r>
        <w:rPr>
          <w:rFonts w:hint="eastAsia" w:ascii="仿宋" w:hAnsi="仿宋" w:eastAsia="仿宋" w:cs="仿宋_GB2312"/>
          <w:color w:val="070707"/>
          <w:kern w:val="0"/>
          <w:sz w:val="32"/>
          <w:szCs w:val="32"/>
        </w:rPr>
        <w:br w:type="textWrapping"/>
      </w:r>
      <w:r>
        <w:rPr>
          <w:rFonts w:hint="eastAsia" w:ascii="仿宋" w:hAnsi="仿宋" w:eastAsia="仿宋" w:cs="仿宋_GB2312"/>
          <w:color w:val="070707"/>
          <w:kern w:val="0"/>
          <w:sz w:val="32"/>
          <w:szCs w:val="32"/>
        </w:rPr>
        <w:t>　　3.参赛项目的创意、产品、技术及相关专利归属参赛团队，与其它单位或个人无知识产权纠纷。</w:t>
      </w:r>
      <w:r>
        <w:rPr>
          <w:rFonts w:hint="eastAsia" w:ascii="仿宋" w:hAnsi="仿宋" w:eastAsia="仿宋" w:cs="仿宋_GB2312"/>
          <w:color w:val="070707"/>
          <w:kern w:val="0"/>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70707"/>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70707"/>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70707"/>
          <w:kern w:val="0"/>
          <w:sz w:val="32"/>
          <w:szCs w:val="32"/>
        </w:rPr>
      </w:pPr>
    </w:p>
    <w:p>
      <w:r>
        <w:rPr>
          <w:rFonts w:hint="eastAsia" w:ascii="黑体" w:hAnsi="黑体" w:eastAsia="黑体" w:cs="黑体"/>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9182D"/>
    <w:rsid w:val="1A29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2020-03-16T08:19:00Z</dcterms:created>
  <dc:creator>Administrator</dc:creator>
  <cp:lastModifiedBy>Administrator</cp:lastModifiedBy>
  <dcterms:modified xsi:type="dcterms:W3CDTF">2020-03-16T08:20:21Z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