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1F" w:rsidRPr="00822B1F" w:rsidRDefault="00822B1F" w:rsidP="00822B1F">
      <w:pPr>
        <w:pStyle w:val="a3"/>
        <w:spacing w:before="0" w:beforeAutospacing="0" w:after="0" w:afterAutospacing="0" w:line="469" w:lineRule="atLeast"/>
        <w:jc w:val="center"/>
        <w:rPr>
          <w:rFonts w:ascii="仿宋" w:eastAsia="仿宋" w:hAnsi="仿宋"/>
          <w:color w:val="000000"/>
          <w:sz w:val="36"/>
          <w:szCs w:val="36"/>
        </w:rPr>
      </w:pPr>
      <w:r w:rsidRPr="00822B1F">
        <w:rPr>
          <w:rStyle w:val="a4"/>
          <w:rFonts w:ascii="仿宋" w:eastAsia="仿宋" w:hAnsi="仿宋"/>
          <w:color w:val="000000"/>
          <w:sz w:val="36"/>
          <w:szCs w:val="36"/>
        </w:rPr>
        <w:t>国务院办公厅关于深化高等学校创新创业教育改革的实施意见</w:t>
      </w:r>
      <w:r w:rsidRPr="00822B1F">
        <w:rPr>
          <w:rFonts w:ascii="仿宋" w:eastAsia="仿宋" w:hAnsi="仿宋"/>
          <w:b/>
          <w:bCs/>
          <w:color w:val="000000"/>
          <w:sz w:val="36"/>
          <w:szCs w:val="36"/>
        </w:rPr>
        <w:br/>
      </w:r>
      <w:r w:rsidRPr="00822B1F">
        <w:rPr>
          <w:rFonts w:ascii="仿宋" w:eastAsia="仿宋" w:hAnsi="仿宋"/>
          <w:color w:val="000000"/>
          <w:sz w:val="36"/>
          <w:szCs w:val="36"/>
        </w:rPr>
        <w:t>国办发〔2015〕36号</w:t>
      </w:r>
    </w:p>
    <w:p w:rsidR="007026DB" w:rsidRDefault="00822B1F" w:rsidP="007026DB">
      <w:pPr>
        <w:pStyle w:val="a3"/>
        <w:spacing w:before="0" w:beforeAutospacing="0" w:after="0" w:afterAutospacing="0" w:line="469" w:lineRule="atLeast"/>
        <w:rPr>
          <w:rFonts w:ascii="仿宋" w:eastAsia="仿宋" w:hAnsi="仿宋" w:hint="eastAsia"/>
          <w:color w:val="000000"/>
          <w:sz w:val="36"/>
          <w:szCs w:val="36"/>
        </w:rPr>
      </w:pPr>
      <w:r w:rsidRPr="00822B1F">
        <w:rPr>
          <w:rFonts w:ascii="仿宋" w:eastAsia="仿宋" w:hAnsi="仿宋"/>
          <w:color w:val="000000"/>
          <w:sz w:val="36"/>
          <w:szCs w:val="36"/>
        </w:rPr>
        <w:t>各省、自治区、直辖市人民政府，国务院各部委、各直属机构：</w:t>
      </w:r>
      <w:r w:rsidRPr="00822B1F">
        <w:rPr>
          <w:rFonts w:ascii="仿宋" w:eastAsia="仿宋" w:hAnsi="仿宋"/>
          <w:color w:val="000000"/>
          <w:sz w:val="36"/>
          <w:szCs w:val="36"/>
        </w:rPr>
        <w:b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sidRPr="00822B1F">
        <w:rPr>
          <w:rFonts w:ascii="仿宋" w:eastAsia="仿宋" w:hAnsi="仿宋"/>
          <w:color w:val="000000"/>
          <w:sz w:val="36"/>
          <w:szCs w:val="36"/>
        </w:rPr>
        <w:br/>
        <w:t xml:space="preserve">　　</w:t>
      </w:r>
      <w:r w:rsidRPr="00822B1F">
        <w:rPr>
          <w:rStyle w:val="a4"/>
          <w:rFonts w:ascii="仿宋" w:eastAsia="仿宋" w:hAnsi="仿宋"/>
          <w:color w:val="000000"/>
          <w:sz w:val="36"/>
          <w:szCs w:val="36"/>
        </w:rPr>
        <w:t>一、总体要求</w:t>
      </w:r>
      <w:r w:rsidRPr="00822B1F">
        <w:rPr>
          <w:rFonts w:ascii="仿宋" w:eastAsia="仿宋" w:hAnsi="仿宋"/>
          <w:b/>
          <w:bCs/>
          <w:color w:val="000000"/>
          <w:sz w:val="36"/>
          <w:szCs w:val="36"/>
        </w:rPr>
        <w:br/>
      </w:r>
      <w:r w:rsidRPr="00822B1F">
        <w:rPr>
          <w:rFonts w:ascii="仿宋" w:eastAsia="仿宋" w:hAnsi="仿宋"/>
          <w:color w:val="000000"/>
          <w:sz w:val="36"/>
          <w:szCs w:val="36"/>
        </w:rPr>
        <w:lastRenderedPageBreak/>
        <w:t xml:space="preserve">　　（一）指导思想。</w:t>
      </w:r>
      <w:r w:rsidRPr="00822B1F">
        <w:rPr>
          <w:rFonts w:ascii="仿宋" w:eastAsia="仿宋" w:hAnsi="仿宋"/>
          <w:color w:val="000000"/>
          <w:sz w:val="36"/>
          <w:szCs w:val="36"/>
        </w:rPr>
        <w:b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sidRPr="00822B1F">
        <w:rPr>
          <w:rFonts w:ascii="仿宋" w:eastAsia="仿宋" w:hAnsi="仿宋"/>
          <w:color w:val="000000"/>
          <w:sz w:val="36"/>
          <w:szCs w:val="36"/>
        </w:rPr>
        <w:br/>
        <w:t xml:space="preserve">　　（二）基本原则。</w:t>
      </w:r>
      <w:r w:rsidRPr="00822B1F">
        <w:rPr>
          <w:rFonts w:ascii="仿宋" w:eastAsia="仿宋" w:hAnsi="仿宋"/>
          <w:color w:val="000000"/>
          <w:sz w:val="36"/>
          <w:szCs w:val="36"/>
        </w:rPr>
        <w:br/>
        <w:t xml:space="preserve">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sidRPr="00822B1F">
        <w:rPr>
          <w:rFonts w:ascii="仿宋" w:eastAsia="仿宋" w:hAnsi="仿宋"/>
          <w:color w:val="000000"/>
          <w:sz w:val="36"/>
          <w:szCs w:val="36"/>
        </w:rPr>
        <w:br/>
        <w:t xml:space="preserve">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w:t>
      </w:r>
      <w:r w:rsidRPr="00822B1F">
        <w:rPr>
          <w:rFonts w:ascii="仿宋" w:eastAsia="仿宋" w:hAnsi="仿宋"/>
          <w:color w:val="000000"/>
          <w:sz w:val="36"/>
          <w:szCs w:val="36"/>
        </w:rPr>
        <w:lastRenderedPageBreak/>
        <w:t>精神、创业意识和创新创业能力。</w:t>
      </w:r>
      <w:r w:rsidRPr="00822B1F">
        <w:rPr>
          <w:rFonts w:ascii="仿宋" w:eastAsia="仿宋" w:hAnsi="仿宋"/>
          <w:color w:val="000000"/>
          <w:sz w:val="36"/>
          <w:szCs w:val="36"/>
        </w:rPr>
        <w:br/>
        <w:t xml:space="preserve">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sidRPr="00822B1F">
        <w:rPr>
          <w:rFonts w:ascii="仿宋" w:eastAsia="仿宋" w:hAnsi="仿宋"/>
          <w:color w:val="000000"/>
          <w:sz w:val="36"/>
          <w:szCs w:val="36"/>
        </w:rPr>
        <w:br/>
        <w:t xml:space="preserve">　　（三）总体目标。</w:t>
      </w:r>
      <w:r w:rsidRPr="00822B1F">
        <w:rPr>
          <w:rFonts w:ascii="仿宋" w:eastAsia="仿宋" w:hAnsi="仿宋"/>
          <w:color w:val="000000"/>
          <w:sz w:val="36"/>
          <w:szCs w:val="36"/>
        </w:rPr>
        <w:br/>
        <w:t xml:space="preserve">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r w:rsidRPr="00822B1F">
        <w:rPr>
          <w:rFonts w:ascii="仿宋" w:eastAsia="仿宋" w:hAnsi="仿宋"/>
          <w:color w:val="000000"/>
          <w:sz w:val="36"/>
          <w:szCs w:val="36"/>
        </w:rPr>
        <w:br/>
        <w:t xml:space="preserve">　　</w:t>
      </w:r>
      <w:r w:rsidRPr="00822B1F">
        <w:rPr>
          <w:rStyle w:val="a4"/>
          <w:rFonts w:ascii="仿宋" w:eastAsia="仿宋" w:hAnsi="仿宋"/>
          <w:color w:val="000000"/>
          <w:sz w:val="36"/>
          <w:szCs w:val="36"/>
        </w:rPr>
        <w:t>二、主要任务和措施</w:t>
      </w:r>
      <w:r w:rsidRPr="00822B1F">
        <w:rPr>
          <w:rFonts w:ascii="仿宋" w:eastAsia="仿宋" w:hAnsi="仿宋"/>
          <w:b/>
          <w:bCs/>
          <w:color w:val="000000"/>
          <w:sz w:val="36"/>
          <w:szCs w:val="36"/>
        </w:rPr>
        <w:br/>
      </w:r>
      <w:r w:rsidRPr="00822B1F">
        <w:rPr>
          <w:rFonts w:ascii="仿宋" w:eastAsia="仿宋" w:hAnsi="仿宋"/>
          <w:color w:val="000000"/>
          <w:sz w:val="36"/>
          <w:szCs w:val="36"/>
        </w:rPr>
        <w:t xml:space="preserve">　　（一）完善人才培养质量标准。</w:t>
      </w:r>
      <w:r w:rsidRPr="00822B1F">
        <w:rPr>
          <w:rFonts w:ascii="仿宋" w:eastAsia="仿宋" w:hAnsi="仿宋"/>
          <w:color w:val="000000"/>
          <w:sz w:val="36"/>
          <w:szCs w:val="36"/>
        </w:rPr>
        <w:br/>
        <w:t xml:space="preserve">　　制订实施本科专业类教学质量国家标准，修订实施高职高专专业教学标准和博士、硕士学位基本要求，明确本科、高职高专、研究生创新创业教育目标要求，使创新精神、创业意识和创新创业能力成为评价人才</w:t>
      </w:r>
      <w:r w:rsidRPr="00822B1F">
        <w:rPr>
          <w:rFonts w:ascii="仿宋" w:eastAsia="仿宋" w:hAnsi="仿宋"/>
          <w:color w:val="000000"/>
          <w:sz w:val="36"/>
          <w:szCs w:val="36"/>
        </w:rPr>
        <w:lastRenderedPageBreak/>
        <w:t>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sidRPr="00822B1F">
        <w:rPr>
          <w:rFonts w:ascii="仿宋" w:eastAsia="仿宋" w:hAnsi="仿宋"/>
          <w:color w:val="000000"/>
          <w:sz w:val="36"/>
          <w:szCs w:val="36"/>
        </w:rPr>
        <w:br/>
        <w:t xml:space="preserve">　　（二）创新人才培养机制。</w:t>
      </w:r>
      <w:r w:rsidRPr="00822B1F">
        <w:rPr>
          <w:rFonts w:ascii="仿宋" w:eastAsia="仿宋" w:hAnsi="仿宋"/>
          <w:color w:val="000000"/>
          <w:sz w:val="36"/>
          <w:szCs w:val="36"/>
        </w:rPr>
        <w:b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sidRPr="00822B1F">
        <w:rPr>
          <w:rFonts w:ascii="仿宋" w:eastAsia="仿宋" w:hAnsi="仿宋"/>
          <w:color w:val="000000"/>
          <w:sz w:val="36"/>
          <w:szCs w:val="36"/>
        </w:rPr>
        <w:br/>
        <w:t xml:space="preserve">　　（三）健全创新创业教育课程体系。</w:t>
      </w:r>
      <w:r w:rsidRPr="00822B1F">
        <w:rPr>
          <w:rFonts w:ascii="仿宋" w:eastAsia="仿宋" w:hAnsi="仿宋"/>
          <w:color w:val="000000"/>
          <w:sz w:val="36"/>
          <w:szCs w:val="36"/>
        </w:rPr>
        <w:br/>
        <w:t xml:space="preserve">　　各高校要根据人才培养定位和创新创业教育目标要求，促进专业教育与创新创业教育有机融合，调整</w:t>
      </w:r>
      <w:r w:rsidRPr="00822B1F">
        <w:rPr>
          <w:rFonts w:ascii="仿宋" w:eastAsia="仿宋" w:hAnsi="仿宋"/>
          <w:color w:val="000000"/>
          <w:sz w:val="36"/>
          <w:szCs w:val="36"/>
        </w:rPr>
        <w:lastRenderedPageBreak/>
        <w:t>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sidRPr="00822B1F">
        <w:rPr>
          <w:rFonts w:ascii="仿宋" w:eastAsia="仿宋" w:hAnsi="仿宋"/>
          <w:color w:val="000000"/>
          <w:sz w:val="36"/>
          <w:szCs w:val="36"/>
        </w:rPr>
        <w:br/>
        <w:t xml:space="preserve">　　（四）改革教学方法和考核方式。</w:t>
      </w:r>
      <w:r w:rsidRPr="00822B1F">
        <w:rPr>
          <w:rFonts w:ascii="仿宋" w:eastAsia="仿宋" w:hAnsi="仿宋"/>
          <w:color w:val="000000"/>
          <w:sz w:val="36"/>
          <w:szCs w:val="36"/>
        </w:rPr>
        <w:b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sidRPr="00822B1F">
        <w:rPr>
          <w:rFonts w:ascii="仿宋" w:eastAsia="仿宋" w:hAnsi="仿宋"/>
          <w:color w:val="000000"/>
          <w:sz w:val="36"/>
          <w:szCs w:val="36"/>
        </w:rPr>
        <w:br/>
        <w:t xml:space="preserve">　　（五）强化创新创业实践。</w:t>
      </w:r>
      <w:r w:rsidRPr="00822B1F">
        <w:rPr>
          <w:rFonts w:ascii="仿宋" w:eastAsia="仿宋" w:hAnsi="仿宋"/>
          <w:color w:val="000000"/>
          <w:sz w:val="36"/>
          <w:szCs w:val="36"/>
        </w:rPr>
        <w:br/>
      </w:r>
      <w:r w:rsidRPr="00822B1F">
        <w:rPr>
          <w:rFonts w:ascii="仿宋" w:eastAsia="仿宋" w:hAnsi="仿宋"/>
          <w:color w:val="000000"/>
          <w:sz w:val="36"/>
          <w:szCs w:val="36"/>
        </w:rPr>
        <w:lastRenderedPageBreak/>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sidRPr="00822B1F">
        <w:rPr>
          <w:rFonts w:ascii="仿宋" w:eastAsia="仿宋" w:hAnsi="仿宋"/>
          <w:color w:val="000000"/>
          <w:sz w:val="36"/>
          <w:szCs w:val="36"/>
        </w:rPr>
        <w:br/>
        <w:t xml:space="preserve">　　（六）改革教学和学籍管理制度。</w:t>
      </w:r>
      <w:r w:rsidRPr="00822B1F">
        <w:rPr>
          <w:rFonts w:ascii="仿宋" w:eastAsia="仿宋" w:hAnsi="仿宋"/>
          <w:color w:val="000000"/>
          <w:sz w:val="36"/>
          <w:szCs w:val="36"/>
        </w:rPr>
        <w:b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w:t>
      </w:r>
      <w:r w:rsidRPr="00822B1F">
        <w:rPr>
          <w:rFonts w:ascii="仿宋" w:eastAsia="仿宋" w:hAnsi="仿宋"/>
          <w:color w:val="000000"/>
          <w:sz w:val="36"/>
          <w:szCs w:val="36"/>
        </w:rPr>
        <w:lastRenderedPageBreak/>
        <w:t>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sidRPr="00822B1F">
        <w:rPr>
          <w:rFonts w:ascii="仿宋" w:eastAsia="仿宋" w:hAnsi="仿宋"/>
          <w:color w:val="000000"/>
          <w:sz w:val="36"/>
          <w:szCs w:val="36"/>
        </w:rPr>
        <w:br/>
        <w:t xml:space="preserve">　　（七）加强教师创新创业教育教学能力建设。</w:t>
      </w:r>
      <w:r w:rsidRPr="00822B1F">
        <w:rPr>
          <w:rFonts w:ascii="仿宋" w:eastAsia="仿宋" w:hAnsi="仿宋"/>
          <w:color w:val="000000"/>
          <w:sz w:val="36"/>
          <w:szCs w:val="36"/>
        </w:rPr>
        <w:br/>
        <w:t xml:space="preserve">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sidRPr="00822B1F">
        <w:rPr>
          <w:rFonts w:ascii="仿宋" w:eastAsia="仿宋" w:hAnsi="仿宋"/>
          <w:color w:val="000000"/>
          <w:sz w:val="36"/>
          <w:szCs w:val="36"/>
        </w:rPr>
        <w:br/>
        <w:t xml:space="preserve">　　（八）改进学生创业指导服务。</w:t>
      </w:r>
      <w:r w:rsidRPr="00822B1F">
        <w:rPr>
          <w:rFonts w:ascii="仿宋" w:eastAsia="仿宋" w:hAnsi="仿宋"/>
          <w:color w:val="000000"/>
          <w:sz w:val="36"/>
          <w:szCs w:val="36"/>
        </w:rPr>
        <w:br/>
      </w:r>
      <w:r w:rsidRPr="00822B1F">
        <w:rPr>
          <w:rFonts w:ascii="仿宋" w:eastAsia="仿宋" w:hAnsi="仿宋"/>
          <w:color w:val="000000"/>
          <w:sz w:val="36"/>
          <w:szCs w:val="36"/>
        </w:rPr>
        <w:lastRenderedPageBreak/>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sidRPr="00822B1F">
        <w:rPr>
          <w:rFonts w:ascii="仿宋" w:eastAsia="仿宋" w:hAnsi="仿宋"/>
          <w:color w:val="000000"/>
          <w:sz w:val="36"/>
          <w:szCs w:val="36"/>
        </w:rPr>
        <w:br/>
        <w:t xml:space="preserve">　　（九）完善创新创业资金支持和政策保障体系。</w:t>
      </w:r>
      <w:r w:rsidRPr="00822B1F">
        <w:rPr>
          <w:rFonts w:ascii="仿宋" w:eastAsia="仿宋" w:hAnsi="仿宋"/>
          <w:color w:val="000000"/>
          <w:sz w:val="36"/>
          <w:szCs w:val="36"/>
        </w:rPr>
        <w:b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w:t>
      </w:r>
      <w:r w:rsidRPr="00822B1F">
        <w:rPr>
          <w:rFonts w:ascii="仿宋" w:eastAsia="仿宋" w:hAnsi="仿宋"/>
          <w:color w:val="000000"/>
          <w:sz w:val="36"/>
          <w:szCs w:val="36"/>
        </w:rPr>
        <w:lastRenderedPageBreak/>
        <w:t>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sidRPr="00822B1F">
        <w:rPr>
          <w:rFonts w:ascii="仿宋" w:eastAsia="仿宋" w:hAnsi="仿宋"/>
          <w:color w:val="000000"/>
          <w:sz w:val="36"/>
          <w:szCs w:val="36"/>
        </w:rPr>
        <w:br/>
        <w:t xml:space="preserve">　　</w:t>
      </w:r>
      <w:r w:rsidRPr="00822B1F">
        <w:rPr>
          <w:rStyle w:val="a4"/>
          <w:rFonts w:ascii="仿宋" w:eastAsia="仿宋" w:hAnsi="仿宋"/>
          <w:color w:val="000000"/>
          <w:sz w:val="36"/>
          <w:szCs w:val="36"/>
        </w:rPr>
        <w:t>三、加强组织领导</w:t>
      </w:r>
      <w:r w:rsidRPr="00822B1F">
        <w:rPr>
          <w:rFonts w:ascii="仿宋" w:eastAsia="仿宋" w:hAnsi="仿宋"/>
          <w:b/>
          <w:bCs/>
          <w:color w:val="000000"/>
          <w:sz w:val="36"/>
          <w:szCs w:val="36"/>
        </w:rPr>
        <w:br/>
      </w:r>
      <w:r w:rsidRPr="00822B1F">
        <w:rPr>
          <w:rFonts w:ascii="仿宋" w:eastAsia="仿宋" w:hAnsi="仿宋"/>
          <w:color w:val="000000"/>
          <w:sz w:val="36"/>
          <w:szCs w:val="36"/>
        </w:rPr>
        <w:t xml:space="preserve">　　（一）健全体制机制。</w:t>
      </w:r>
      <w:r w:rsidRPr="00822B1F">
        <w:rPr>
          <w:rFonts w:ascii="仿宋" w:eastAsia="仿宋" w:hAnsi="仿宋"/>
          <w:color w:val="000000"/>
          <w:sz w:val="36"/>
          <w:szCs w:val="36"/>
        </w:rPr>
        <w:b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sidRPr="00822B1F">
        <w:rPr>
          <w:rFonts w:ascii="仿宋" w:eastAsia="仿宋" w:hAnsi="仿宋"/>
          <w:color w:val="000000"/>
          <w:sz w:val="36"/>
          <w:szCs w:val="36"/>
        </w:rPr>
        <w:br/>
        <w:t xml:space="preserve">　　（二）细化实施方案。</w:t>
      </w:r>
      <w:r w:rsidRPr="00822B1F">
        <w:rPr>
          <w:rFonts w:ascii="仿宋" w:eastAsia="仿宋" w:hAnsi="仿宋"/>
          <w:color w:val="000000"/>
          <w:sz w:val="36"/>
          <w:szCs w:val="36"/>
        </w:rPr>
        <w:br/>
        <w:t xml:space="preserve">　　各地区、各高校要结合实际制定深化本地本校创</w:t>
      </w:r>
      <w:r w:rsidRPr="00822B1F">
        <w:rPr>
          <w:rFonts w:ascii="仿宋" w:eastAsia="仿宋" w:hAnsi="仿宋"/>
          <w:color w:val="000000"/>
          <w:sz w:val="36"/>
          <w:szCs w:val="36"/>
        </w:rPr>
        <w:lastRenderedPageBreak/>
        <w:t>新创业教育改革的实施方案，明确责任分工。教育部属高校需将实施方案报教育部备案，其他高校需报学校所在地省级教育部门和主管部门备案，备案后向社会公布。</w:t>
      </w:r>
      <w:r w:rsidRPr="00822B1F">
        <w:rPr>
          <w:rFonts w:ascii="仿宋" w:eastAsia="仿宋" w:hAnsi="仿宋"/>
          <w:color w:val="000000"/>
          <w:sz w:val="36"/>
          <w:szCs w:val="36"/>
        </w:rPr>
        <w:br/>
        <w:t xml:space="preserve">　　（三）强化督导落实。</w:t>
      </w:r>
      <w:r w:rsidRPr="00822B1F">
        <w:rPr>
          <w:rFonts w:ascii="仿宋" w:eastAsia="仿宋" w:hAnsi="仿宋"/>
          <w:color w:val="000000"/>
          <w:sz w:val="36"/>
          <w:szCs w:val="36"/>
        </w:rPr>
        <w:b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sidRPr="00822B1F">
        <w:rPr>
          <w:rFonts w:ascii="仿宋" w:eastAsia="仿宋" w:hAnsi="仿宋"/>
          <w:color w:val="000000"/>
          <w:sz w:val="36"/>
          <w:szCs w:val="36"/>
        </w:rPr>
        <w:br/>
        <w:t xml:space="preserve">　　（四）加强宣传引导。</w:t>
      </w:r>
      <w:r w:rsidRPr="00822B1F">
        <w:rPr>
          <w:rFonts w:ascii="仿宋" w:eastAsia="仿宋" w:hAnsi="仿宋"/>
          <w:color w:val="000000"/>
          <w:sz w:val="36"/>
          <w:szCs w:val="36"/>
        </w:rPr>
        <w:b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r w:rsidR="007026DB">
        <w:rPr>
          <w:rFonts w:ascii="仿宋" w:eastAsia="仿宋" w:hAnsi="仿宋"/>
          <w:color w:val="000000"/>
          <w:sz w:val="36"/>
          <w:szCs w:val="36"/>
        </w:rPr>
        <w:t xml:space="preserve">　　　　　　　　　　　　　　　　　　　　　　</w:t>
      </w:r>
    </w:p>
    <w:p w:rsidR="007026DB" w:rsidRDefault="007026DB" w:rsidP="007026DB">
      <w:pPr>
        <w:pStyle w:val="a3"/>
        <w:spacing w:before="0" w:beforeAutospacing="0" w:after="0" w:afterAutospacing="0" w:line="469" w:lineRule="atLeast"/>
        <w:rPr>
          <w:rFonts w:ascii="仿宋" w:eastAsia="仿宋" w:hAnsi="仿宋" w:hint="eastAsia"/>
          <w:color w:val="000000"/>
          <w:sz w:val="36"/>
          <w:szCs w:val="36"/>
        </w:rPr>
      </w:pPr>
    </w:p>
    <w:p w:rsidR="007330EF" w:rsidRPr="007026DB" w:rsidRDefault="00822B1F" w:rsidP="007026DB">
      <w:pPr>
        <w:pStyle w:val="a3"/>
        <w:spacing w:before="0" w:beforeAutospacing="0" w:after="0" w:afterAutospacing="0" w:line="469" w:lineRule="atLeast"/>
        <w:jc w:val="right"/>
        <w:rPr>
          <w:rFonts w:ascii="仿宋" w:eastAsia="仿宋" w:hAnsi="仿宋"/>
          <w:color w:val="000000"/>
          <w:sz w:val="36"/>
          <w:szCs w:val="36"/>
        </w:rPr>
      </w:pPr>
      <w:r w:rsidRPr="00822B1F">
        <w:rPr>
          <w:rFonts w:ascii="仿宋" w:eastAsia="仿宋" w:hAnsi="仿宋"/>
          <w:color w:val="000000"/>
          <w:sz w:val="36"/>
          <w:szCs w:val="36"/>
        </w:rPr>
        <w:t>国务院办公厅　　　　　　　　　　　　　　　　　　　　　2015年5月4日</w:t>
      </w:r>
    </w:p>
    <w:sectPr w:rsidR="007330EF" w:rsidRPr="007026DB" w:rsidSect="00733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2B1F"/>
    <w:rsid w:val="007026DB"/>
    <w:rsid w:val="007330EF"/>
    <w:rsid w:val="00822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B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2B1F"/>
    <w:rPr>
      <w:b/>
      <w:bCs/>
    </w:rPr>
  </w:style>
</w:styles>
</file>

<file path=word/webSettings.xml><?xml version="1.0" encoding="utf-8"?>
<w:webSettings xmlns:r="http://schemas.openxmlformats.org/officeDocument/2006/relationships" xmlns:w="http://schemas.openxmlformats.org/wordprocessingml/2006/main">
  <w:divs>
    <w:div w:id="9881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2016-03-24T05:39:00Z</dcterms:created>
  <dcterms:modified xsi:type="dcterms:W3CDTF">2016-03-24T05:40:00Z</dcterms:modified>
</cp:coreProperties>
</file>